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E4" w:rsidRDefault="00433E10">
      <w:pPr>
        <w:snapToGrid w:val="0"/>
        <w:spacing w:line="360" w:lineRule="auto"/>
        <w:jc w:val="center"/>
        <w:rPr>
          <w:rFonts w:ascii="黑体" w:eastAsia="黑体" w:hAnsi="宋体"/>
          <w:b/>
          <w:bCs/>
          <w:sz w:val="44"/>
          <w:szCs w:val="44"/>
        </w:rPr>
      </w:pPr>
      <w:r>
        <w:rPr>
          <w:rFonts w:ascii="黑体" w:eastAsia="黑体" w:hAnsi="黑体" w:hint="eastAsia"/>
          <w:b/>
          <w:bCs/>
          <w:sz w:val="44"/>
          <w:szCs w:val="44"/>
        </w:rPr>
        <w:t>履</w:t>
      </w:r>
      <w:r>
        <w:rPr>
          <w:rFonts w:ascii="黑体" w:eastAsia="黑体" w:hAnsi="宋体" w:hint="eastAsia"/>
          <w:b/>
          <w:bCs/>
          <w:sz w:val="44"/>
          <w:szCs w:val="44"/>
        </w:rPr>
        <w:t xml:space="preserve"> </w:t>
      </w:r>
      <w:r>
        <w:rPr>
          <w:rFonts w:ascii="黑体" w:eastAsia="黑体" w:hAnsi="黑体" w:hint="eastAsia"/>
          <w:b/>
          <w:bCs/>
          <w:sz w:val="44"/>
          <w:szCs w:val="44"/>
        </w:rPr>
        <w:t>职</w:t>
      </w:r>
      <w:r>
        <w:rPr>
          <w:rFonts w:ascii="黑体" w:eastAsia="黑体" w:hAnsi="宋体" w:hint="eastAsia"/>
          <w:b/>
          <w:bCs/>
          <w:sz w:val="44"/>
          <w:szCs w:val="44"/>
        </w:rPr>
        <w:t xml:space="preserve"> </w:t>
      </w:r>
      <w:r>
        <w:rPr>
          <w:rFonts w:ascii="黑体" w:eastAsia="黑体" w:hAnsi="黑体" w:hint="eastAsia"/>
          <w:b/>
          <w:bCs/>
          <w:sz w:val="44"/>
          <w:szCs w:val="44"/>
        </w:rPr>
        <w:t>报</w:t>
      </w:r>
      <w:r>
        <w:rPr>
          <w:rFonts w:ascii="黑体" w:eastAsia="黑体" w:hAnsi="宋体" w:hint="eastAsia"/>
          <w:b/>
          <w:bCs/>
          <w:sz w:val="44"/>
          <w:szCs w:val="44"/>
        </w:rPr>
        <w:t xml:space="preserve"> </w:t>
      </w:r>
      <w:r>
        <w:rPr>
          <w:rFonts w:ascii="黑体" w:eastAsia="黑体" w:hAnsi="黑体" w:hint="eastAsia"/>
          <w:b/>
          <w:bCs/>
          <w:sz w:val="44"/>
          <w:szCs w:val="44"/>
        </w:rPr>
        <w:t>告</w:t>
      </w:r>
    </w:p>
    <w:p w:rsidR="002562E4" w:rsidRDefault="00433E10">
      <w:pPr>
        <w:snapToGrid w:val="0"/>
        <w:spacing w:line="360" w:lineRule="auto"/>
        <w:jc w:val="center"/>
        <w:rPr>
          <w:rFonts w:ascii="华文楷体" w:eastAsia="华文楷体" w:hAnsi="华文楷体"/>
          <w:sz w:val="36"/>
          <w:szCs w:val="36"/>
        </w:rPr>
      </w:pPr>
      <w:r>
        <w:rPr>
          <w:rFonts w:ascii="华文楷体" w:eastAsia="华文楷体" w:hAnsi="华文楷体"/>
          <w:sz w:val="36"/>
          <w:szCs w:val="36"/>
        </w:rPr>
        <w:t>温州市人民检察院第六检察部</w:t>
      </w:r>
      <w:r w:rsidR="00E761B8">
        <w:rPr>
          <w:rFonts w:ascii="华文楷体" w:eastAsia="华文楷体" w:hAnsi="华文楷体" w:hint="eastAsia"/>
          <w:sz w:val="36"/>
          <w:szCs w:val="36"/>
        </w:rPr>
        <w:t>员额检察官 刘青青</w:t>
      </w:r>
    </w:p>
    <w:p w:rsidR="002562E4" w:rsidRPr="0079518E" w:rsidRDefault="0079518E" w:rsidP="0079518E">
      <w:pPr>
        <w:snapToGrid w:val="0"/>
        <w:spacing w:line="360" w:lineRule="auto"/>
        <w:jc w:val="center"/>
        <w:rPr>
          <w:rFonts w:ascii="华文楷体" w:eastAsia="华文楷体" w:hAnsi="华文楷体"/>
          <w:sz w:val="36"/>
          <w:szCs w:val="36"/>
        </w:rPr>
      </w:pPr>
      <w:r>
        <w:rPr>
          <w:rFonts w:ascii="华文楷体" w:eastAsia="华文楷体" w:hAnsi="华文楷体" w:hint="eastAsia"/>
          <w:sz w:val="36"/>
          <w:szCs w:val="36"/>
        </w:rPr>
        <w:t>（</w:t>
      </w:r>
      <w:r w:rsidR="00E761B8">
        <w:rPr>
          <w:rFonts w:ascii="华文楷体" w:eastAsia="华文楷体" w:hAnsi="华文楷体"/>
          <w:sz w:val="36"/>
          <w:szCs w:val="36"/>
        </w:rPr>
        <w:t>202</w:t>
      </w:r>
      <w:r w:rsidR="00E761B8">
        <w:rPr>
          <w:rFonts w:ascii="华文楷体" w:eastAsia="华文楷体" w:hAnsi="华文楷体" w:hint="eastAsia"/>
          <w:sz w:val="36"/>
          <w:szCs w:val="36"/>
        </w:rPr>
        <w:t>2</w:t>
      </w:r>
      <w:r w:rsidR="00433E10">
        <w:rPr>
          <w:rFonts w:ascii="华文楷体" w:eastAsia="华文楷体" w:hAnsi="华文楷体"/>
          <w:sz w:val="36"/>
          <w:szCs w:val="36"/>
        </w:rPr>
        <w:t>年</w:t>
      </w:r>
      <w:r w:rsidR="00E761B8">
        <w:rPr>
          <w:rFonts w:ascii="华文楷体" w:eastAsia="华文楷体" w:hAnsi="华文楷体" w:hint="eastAsia"/>
          <w:sz w:val="36"/>
          <w:szCs w:val="36"/>
        </w:rPr>
        <w:t>9</w:t>
      </w:r>
      <w:r w:rsidR="00433E10">
        <w:rPr>
          <w:rFonts w:ascii="华文楷体" w:eastAsia="华文楷体" w:hAnsi="华文楷体"/>
          <w:sz w:val="36"/>
          <w:szCs w:val="36"/>
        </w:rPr>
        <w:t>月</w:t>
      </w:r>
      <w:r>
        <w:rPr>
          <w:rFonts w:ascii="华文楷体" w:eastAsia="华文楷体" w:hAnsi="华文楷体" w:hint="eastAsia"/>
          <w:sz w:val="36"/>
          <w:szCs w:val="36"/>
        </w:rPr>
        <w:t>）</w:t>
      </w:r>
    </w:p>
    <w:p w:rsidR="00E761B8" w:rsidRPr="00E761B8" w:rsidRDefault="00E761B8" w:rsidP="00E761B8">
      <w:pPr>
        <w:ind w:firstLineChars="200" w:firstLine="640"/>
        <w:rPr>
          <w:rFonts w:ascii="仿宋" w:eastAsia="仿宋" w:hAnsi="仿宋"/>
          <w:sz w:val="32"/>
          <w:szCs w:val="32"/>
        </w:rPr>
      </w:pPr>
      <w:r w:rsidRPr="00E761B8">
        <w:rPr>
          <w:rFonts w:ascii="仿宋" w:eastAsia="仿宋" w:hAnsi="仿宋"/>
          <w:sz w:val="32"/>
          <w:szCs w:val="32"/>
        </w:rPr>
        <w:t>根据履职评议工作要求，现将本人201</w:t>
      </w:r>
      <w:r w:rsidRPr="00E761B8">
        <w:rPr>
          <w:rFonts w:ascii="仿宋" w:eastAsia="仿宋" w:hAnsi="仿宋" w:hint="eastAsia"/>
          <w:sz w:val="32"/>
          <w:szCs w:val="32"/>
        </w:rPr>
        <w:t>9</w:t>
      </w:r>
      <w:r w:rsidRPr="00E761B8">
        <w:rPr>
          <w:rFonts w:ascii="仿宋" w:eastAsia="仿宋" w:hAnsi="仿宋"/>
          <w:sz w:val="32"/>
          <w:szCs w:val="32"/>
        </w:rPr>
        <w:t>年</w:t>
      </w:r>
      <w:r w:rsidRPr="00E761B8">
        <w:rPr>
          <w:rFonts w:ascii="仿宋" w:eastAsia="仿宋" w:hAnsi="仿宋" w:hint="eastAsia"/>
          <w:sz w:val="32"/>
          <w:szCs w:val="32"/>
        </w:rPr>
        <w:t>9月</w:t>
      </w:r>
      <w:r w:rsidR="0079518E">
        <w:rPr>
          <w:rFonts w:ascii="仿宋" w:eastAsia="仿宋" w:hAnsi="仿宋"/>
          <w:sz w:val="32"/>
          <w:szCs w:val="32"/>
        </w:rPr>
        <w:t>以来履职情况报告如下</w:t>
      </w:r>
      <w:r w:rsidR="0079518E">
        <w:rPr>
          <w:rFonts w:ascii="仿宋" w:eastAsia="仿宋" w:hAnsi="仿宋" w:hint="eastAsia"/>
          <w:sz w:val="32"/>
          <w:szCs w:val="32"/>
        </w:rPr>
        <w:t>：</w:t>
      </w:r>
    </w:p>
    <w:p w:rsidR="002562E4" w:rsidRPr="003D2566" w:rsidRDefault="00433E10" w:rsidP="003D2566">
      <w:pPr>
        <w:ind w:firstLineChars="200" w:firstLine="643"/>
        <w:rPr>
          <w:rFonts w:ascii="仿宋" w:eastAsia="仿宋" w:hAnsi="仿宋"/>
          <w:b/>
          <w:sz w:val="32"/>
          <w:szCs w:val="32"/>
        </w:rPr>
      </w:pPr>
      <w:r w:rsidRPr="003D2566">
        <w:rPr>
          <w:rFonts w:ascii="仿宋" w:eastAsia="仿宋" w:hAnsi="仿宋"/>
          <w:b/>
          <w:sz w:val="32"/>
          <w:szCs w:val="32"/>
        </w:rPr>
        <w:t>一、总体履职情况</w:t>
      </w:r>
    </w:p>
    <w:p w:rsidR="002562E4" w:rsidRPr="003D2566" w:rsidRDefault="00433E10" w:rsidP="003D2566">
      <w:pPr>
        <w:ind w:firstLineChars="200" w:firstLine="643"/>
        <w:rPr>
          <w:rFonts w:ascii="仿宋" w:eastAsia="仿宋" w:hAnsi="仿宋"/>
          <w:b/>
          <w:sz w:val="32"/>
          <w:szCs w:val="32"/>
        </w:rPr>
      </w:pPr>
      <w:r w:rsidRPr="003D2566">
        <w:rPr>
          <w:rFonts w:ascii="仿宋" w:eastAsia="仿宋" w:hAnsi="仿宋"/>
          <w:b/>
          <w:sz w:val="32"/>
          <w:szCs w:val="32"/>
        </w:rPr>
        <w:t>（一）政治业务素质情况</w:t>
      </w:r>
    </w:p>
    <w:p w:rsidR="002562E4" w:rsidRPr="003D2566" w:rsidRDefault="00E761B8" w:rsidP="00946CE1">
      <w:pPr>
        <w:ind w:firstLineChars="200" w:firstLine="640"/>
        <w:rPr>
          <w:rFonts w:ascii="仿宋" w:eastAsia="仿宋" w:hAnsi="仿宋"/>
          <w:sz w:val="32"/>
          <w:szCs w:val="32"/>
        </w:rPr>
      </w:pPr>
      <w:r w:rsidRPr="00946CE1">
        <w:rPr>
          <w:rFonts w:ascii="仿宋" w:eastAsia="仿宋" w:hAnsi="仿宋"/>
          <w:sz w:val="32"/>
          <w:szCs w:val="32"/>
        </w:rPr>
        <w:t>严格遵守党章党规，自觉维护和遵守宪法、法律和检察官职业道德准则，在大是大非前和重大问题上立场坚定、旗帜鲜明。认真参与支部学习、支部活动等，</w:t>
      </w:r>
      <w:r w:rsidR="00946CE1" w:rsidRPr="00946CE1">
        <w:rPr>
          <w:rFonts w:ascii="仿宋" w:eastAsia="仿宋" w:hAnsi="仿宋"/>
          <w:sz w:val="32"/>
          <w:szCs w:val="32"/>
        </w:rPr>
        <w:t>深刻领会习近平总书记治国理政新理念新思想新战略，准确把握十九大提出的重要思想、重要观点、重大判断、重大举措，切实用习近平新时代中国特色社会主义思想武装头脑，不断增强“四个意识”、坚定“四个自信”，</w:t>
      </w:r>
      <w:r w:rsidR="002F7EA2">
        <w:rPr>
          <w:rFonts w:ascii="仿宋" w:eastAsia="仿宋" w:hAnsi="仿宋" w:hint="eastAsia"/>
          <w:sz w:val="32"/>
          <w:szCs w:val="32"/>
        </w:rPr>
        <w:t>做到“两个维护”，</w:t>
      </w:r>
      <w:r w:rsidR="00946CE1" w:rsidRPr="00946CE1">
        <w:rPr>
          <w:rFonts w:ascii="仿宋" w:eastAsia="仿宋" w:hAnsi="仿宋"/>
          <w:sz w:val="32"/>
          <w:szCs w:val="32"/>
        </w:rPr>
        <w:t>提高维护党的集中统一领导的政治自觉，不断强化通过履行检察职责服务党的“初心、使命”的政治担当</w:t>
      </w:r>
      <w:r w:rsidR="00946CE1" w:rsidRPr="003D2566">
        <w:rPr>
          <w:rFonts w:ascii="仿宋" w:eastAsia="仿宋" w:hAnsi="仿宋"/>
          <w:sz w:val="32"/>
          <w:szCs w:val="32"/>
        </w:rPr>
        <w:t xml:space="preserve"> </w:t>
      </w:r>
      <w:r w:rsidR="00946CE1">
        <w:rPr>
          <w:rFonts w:ascii="仿宋" w:eastAsia="仿宋" w:hAnsi="仿宋" w:hint="eastAsia"/>
          <w:sz w:val="32"/>
          <w:szCs w:val="32"/>
        </w:rPr>
        <w:t>。</w:t>
      </w:r>
    </w:p>
    <w:p w:rsidR="002562E4" w:rsidRPr="00992EB8" w:rsidRDefault="00433E10" w:rsidP="00992EB8">
      <w:pPr>
        <w:ind w:firstLineChars="200" w:firstLine="640"/>
        <w:rPr>
          <w:rFonts w:ascii="仿宋" w:eastAsia="仿宋" w:hAnsi="仿宋"/>
          <w:sz w:val="32"/>
          <w:szCs w:val="32"/>
        </w:rPr>
      </w:pPr>
      <w:r w:rsidRPr="003D2566">
        <w:rPr>
          <w:rFonts w:ascii="仿宋" w:eastAsia="仿宋" w:hAnsi="仿宋" w:hint="eastAsia"/>
          <w:sz w:val="32"/>
          <w:szCs w:val="32"/>
        </w:rPr>
        <w:t>努力学习法学理论，夯实业务工作基础。</w:t>
      </w:r>
      <w:r w:rsidR="00946CE1" w:rsidRPr="00992EB8">
        <w:rPr>
          <w:rFonts w:ascii="仿宋" w:eastAsia="仿宋" w:hAnsi="仿宋"/>
          <w:sz w:val="32"/>
          <w:szCs w:val="32"/>
        </w:rPr>
        <w:t>认真学习修改后的民事诉讼法、行政诉讼法，深入研究检察机关作为公益诉讼主体的职能特点与实践路径</w:t>
      </w:r>
      <w:r w:rsidR="00992EB8">
        <w:rPr>
          <w:rFonts w:ascii="仿宋" w:eastAsia="仿宋" w:hAnsi="仿宋" w:hint="eastAsia"/>
          <w:sz w:val="32"/>
          <w:szCs w:val="32"/>
        </w:rPr>
        <w:t>。</w:t>
      </w:r>
      <w:r w:rsidRPr="003D2566">
        <w:rPr>
          <w:rFonts w:ascii="仿宋" w:eastAsia="仿宋" w:hAnsi="仿宋" w:hint="eastAsia"/>
          <w:sz w:val="32"/>
          <w:szCs w:val="32"/>
        </w:rPr>
        <w:t>积极参加</w:t>
      </w:r>
      <w:r w:rsidR="00966BC1">
        <w:rPr>
          <w:rFonts w:ascii="仿宋" w:eastAsia="仿宋" w:hAnsi="仿宋" w:hint="eastAsia"/>
          <w:sz w:val="32"/>
          <w:szCs w:val="32"/>
        </w:rPr>
        <w:t>业务</w:t>
      </w:r>
      <w:r w:rsidRPr="003D2566">
        <w:rPr>
          <w:rFonts w:ascii="仿宋" w:eastAsia="仿宋" w:hAnsi="仿宋" w:hint="eastAsia"/>
          <w:sz w:val="32"/>
          <w:szCs w:val="32"/>
        </w:rPr>
        <w:t>培训，</w:t>
      </w:r>
      <w:r w:rsidR="00966BC1">
        <w:rPr>
          <w:rFonts w:ascii="仿宋" w:eastAsia="仿宋" w:hAnsi="仿宋" w:hint="eastAsia"/>
          <w:sz w:val="32"/>
          <w:szCs w:val="32"/>
        </w:rPr>
        <w:t>不</w:t>
      </w:r>
      <w:r w:rsidR="00946CE1" w:rsidRPr="00992EB8">
        <w:rPr>
          <w:rFonts w:ascii="仿宋" w:eastAsia="仿宋" w:hAnsi="仿宋"/>
          <w:sz w:val="32"/>
          <w:szCs w:val="32"/>
        </w:rPr>
        <w:t>断强化自身经验梳理，做到主动思考提升</w:t>
      </w:r>
      <w:r w:rsidR="00992EB8" w:rsidRPr="003D2566">
        <w:rPr>
          <w:rFonts w:ascii="仿宋" w:eastAsia="仿宋" w:hAnsi="仿宋" w:hint="eastAsia"/>
          <w:sz w:val="32"/>
          <w:szCs w:val="32"/>
        </w:rPr>
        <w:t>。</w:t>
      </w:r>
      <w:r w:rsidR="00992EB8" w:rsidRPr="00992EB8">
        <w:rPr>
          <w:rFonts w:ascii="仿宋" w:eastAsia="仿宋" w:hAnsi="仿宋"/>
          <w:sz w:val="32"/>
          <w:szCs w:val="32"/>
        </w:rPr>
        <w:t xml:space="preserve"> </w:t>
      </w:r>
    </w:p>
    <w:p w:rsidR="002562E4" w:rsidRDefault="00433E10" w:rsidP="00FA2E40">
      <w:pPr>
        <w:ind w:firstLineChars="200" w:firstLine="643"/>
        <w:rPr>
          <w:rFonts w:ascii="仿宋" w:eastAsia="仿宋" w:hAnsi="仿宋"/>
          <w:b/>
          <w:sz w:val="32"/>
          <w:szCs w:val="32"/>
        </w:rPr>
      </w:pPr>
      <w:r w:rsidRPr="003D2566">
        <w:rPr>
          <w:rFonts w:ascii="仿宋" w:eastAsia="仿宋" w:hAnsi="仿宋"/>
          <w:b/>
          <w:sz w:val="32"/>
          <w:szCs w:val="32"/>
        </w:rPr>
        <w:t>（二）依法履行职责情况</w:t>
      </w:r>
    </w:p>
    <w:p w:rsidR="003E7611" w:rsidRPr="008A0ABD" w:rsidRDefault="003E7611" w:rsidP="008A0ABD">
      <w:pPr>
        <w:ind w:firstLineChars="196" w:firstLine="627"/>
        <w:rPr>
          <w:rFonts w:ascii="仿宋" w:eastAsia="仿宋" w:hAnsi="仿宋" w:cs="宋体"/>
          <w:kern w:val="0"/>
          <w:sz w:val="32"/>
          <w:szCs w:val="32"/>
        </w:rPr>
      </w:pPr>
      <w:r w:rsidRPr="008A0ABD">
        <w:rPr>
          <w:rFonts w:ascii="仿宋" w:eastAsia="仿宋" w:hAnsi="仿宋" w:cs="仿宋" w:hint="eastAsia"/>
          <w:sz w:val="32"/>
          <w:szCs w:val="32"/>
        </w:rPr>
        <w:lastRenderedPageBreak/>
        <w:t>作为首批入额检察官，本人始终坚持严格</w:t>
      </w:r>
      <w:r w:rsidR="00966BC1">
        <w:rPr>
          <w:rFonts w:ascii="仿宋" w:eastAsia="仿宋" w:hAnsi="仿宋" w:cs="仿宋" w:hint="eastAsia"/>
          <w:sz w:val="32"/>
          <w:szCs w:val="32"/>
        </w:rPr>
        <w:t>要求</w:t>
      </w:r>
      <w:r w:rsidRPr="008A0ABD">
        <w:rPr>
          <w:rFonts w:ascii="仿宋" w:eastAsia="仿宋" w:hAnsi="仿宋" w:cs="仿宋" w:hint="eastAsia"/>
          <w:sz w:val="32"/>
          <w:szCs w:val="32"/>
        </w:rPr>
        <w:t>自己，每年获评优秀员额。2017年检察公益诉讼制度全面实施，2018年4月，本人从民事行政检察处调整至市</w:t>
      </w:r>
      <w:r w:rsidR="00966BC1">
        <w:rPr>
          <w:rFonts w:ascii="仿宋" w:eastAsia="仿宋" w:hAnsi="仿宋" w:cs="仿宋" w:hint="eastAsia"/>
          <w:sz w:val="32"/>
          <w:szCs w:val="32"/>
        </w:rPr>
        <w:t>检察</w:t>
      </w:r>
      <w:r w:rsidRPr="008A0ABD">
        <w:rPr>
          <w:rFonts w:ascii="仿宋" w:eastAsia="仿宋" w:hAnsi="仿宋" w:cs="仿宋" w:hint="eastAsia"/>
          <w:sz w:val="32"/>
          <w:szCs w:val="32"/>
        </w:rPr>
        <w:t>院公益诉讼部工作。2019年9月内设机构改革，本人调整至市检察院第六检察部从事行政检察和公益诉讼工作。</w:t>
      </w:r>
      <w:r w:rsidRPr="008A0ABD">
        <w:rPr>
          <w:rFonts w:ascii="仿宋" w:eastAsia="仿宋" w:hAnsi="仿宋" w:hint="eastAsia"/>
          <w:bCs/>
          <w:kern w:val="0"/>
          <w:sz w:val="32"/>
          <w:szCs w:val="32"/>
          <w:shd w:val="clear" w:color="auto" w:fill="FFFFFF"/>
        </w:rPr>
        <w:t>2019年10月，被省检察院评为“守护舌尖安全”公益诉讼专项行动优秀个人，2020年获得嘉奖1次，2021年荣立个人三等功1次。</w:t>
      </w:r>
    </w:p>
    <w:p w:rsidR="00EF2367" w:rsidRPr="008A0ABD" w:rsidRDefault="00992EB8" w:rsidP="00FA2E40">
      <w:pPr>
        <w:rPr>
          <w:rFonts w:ascii="仿宋" w:eastAsia="仿宋" w:hAnsi="仿宋"/>
          <w:b/>
          <w:sz w:val="32"/>
          <w:szCs w:val="32"/>
        </w:rPr>
      </w:pPr>
      <w:r>
        <w:rPr>
          <w:rFonts w:ascii="仿宋" w:eastAsia="仿宋" w:hAnsi="仿宋" w:hint="eastAsia"/>
          <w:b/>
          <w:sz w:val="32"/>
          <w:szCs w:val="32"/>
        </w:rPr>
        <w:t xml:space="preserve">    </w:t>
      </w:r>
      <w:r w:rsidR="00EF2367" w:rsidRPr="008A0ABD">
        <w:rPr>
          <w:rFonts w:ascii="仿宋" w:eastAsia="仿宋" w:hAnsi="仿宋" w:hint="eastAsia"/>
          <w:b/>
          <w:sz w:val="32"/>
          <w:szCs w:val="32"/>
        </w:rPr>
        <w:t>1、行政检察和公益诉讼办案情况</w:t>
      </w:r>
    </w:p>
    <w:p w:rsidR="00992EB8" w:rsidRPr="008A0ABD" w:rsidRDefault="00992EB8" w:rsidP="00FA2E40">
      <w:pPr>
        <w:rPr>
          <w:rFonts w:ascii="仿宋" w:eastAsia="仿宋" w:hAnsi="仿宋"/>
          <w:bCs/>
          <w:kern w:val="0"/>
          <w:sz w:val="32"/>
          <w:szCs w:val="32"/>
          <w:shd w:val="clear" w:color="auto" w:fill="FFFFFF"/>
        </w:rPr>
      </w:pPr>
      <w:r w:rsidRPr="008A0ABD">
        <w:rPr>
          <w:rFonts w:ascii="仿宋" w:eastAsia="仿宋" w:hAnsi="仿宋" w:hint="eastAsia"/>
          <w:sz w:val="32"/>
          <w:szCs w:val="32"/>
        </w:rPr>
        <w:t xml:space="preserve">  </w:t>
      </w:r>
      <w:r w:rsidRPr="008A0ABD">
        <w:rPr>
          <w:rFonts w:ascii="仿宋" w:eastAsia="仿宋" w:hAnsi="仿宋" w:hint="eastAsia"/>
          <w:bCs/>
          <w:kern w:val="0"/>
          <w:sz w:val="32"/>
          <w:szCs w:val="32"/>
          <w:shd w:val="clear" w:color="auto" w:fill="FFFFFF"/>
        </w:rPr>
        <w:t xml:space="preserve">  加强行政裁判结果监督，严格把握抗诉案件标准，不</w:t>
      </w:r>
      <w:r w:rsidR="00D241A3">
        <w:rPr>
          <w:rFonts w:ascii="仿宋" w:eastAsia="仿宋" w:hAnsi="仿宋" w:hint="eastAsia"/>
          <w:bCs/>
          <w:kern w:val="0"/>
          <w:sz w:val="32"/>
          <w:szCs w:val="32"/>
          <w:shd w:val="clear" w:color="auto" w:fill="FFFFFF"/>
        </w:rPr>
        <w:t>仅审查法院审判程序和审判结果，而且审查行政机关的程序和实体问题</w:t>
      </w:r>
      <w:r w:rsidRPr="008A0ABD">
        <w:rPr>
          <w:rFonts w:ascii="仿宋" w:eastAsia="仿宋" w:hAnsi="仿宋" w:hint="eastAsia"/>
          <w:bCs/>
          <w:kern w:val="0"/>
          <w:sz w:val="32"/>
          <w:szCs w:val="32"/>
          <w:shd w:val="clear" w:color="auto" w:fill="FFFFFF"/>
        </w:rPr>
        <w:t>，做到案件全方位审视。2019年9月至今，共办理行政生效裁判监督案件</w:t>
      </w:r>
      <w:r w:rsidR="005942E6">
        <w:rPr>
          <w:rFonts w:ascii="仿宋" w:eastAsia="仿宋" w:hAnsi="仿宋" w:hint="eastAsia"/>
          <w:bCs/>
          <w:kern w:val="0"/>
          <w:sz w:val="32"/>
          <w:szCs w:val="32"/>
          <w:shd w:val="clear" w:color="auto" w:fill="FFFFFF"/>
        </w:rPr>
        <w:t>17件</w:t>
      </w:r>
      <w:r w:rsidRPr="008A0ABD">
        <w:rPr>
          <w:rFonts w:ascii="仿宋" w:eastAsia="仿宋" w:hAnsi="仿宋" w:hint="eastAsia"/>
          <w:bCs/>
          <w:kern w:val="0"/>
          <w:sz w:val="32"/>
          <w:szCs w:val="32"/>
          <w:shd w:val="clear" w:color="auto" w:fill="FFFFFF"/>
        </w:rPr>
        <w:t>。</w:t>
      </w:r>
    </w:p>
    <w:p w:rsidR="00AC2240" w:rsidRPr="008A0ABD" w:rsidRDefault="00992EB8" w:rsidP="008A0ABD">
      <w:pPr>
        <w:rPr>
          <w:rFonts w:ascii="仿宋" w:eastAsia="仿宋" w:hAnsi="仿宋"/>
          <w:bCs/>
          <w:kern w:val="0"/>
          <w:sz w:val="32"/>
          <w:szCs w:val="32"/>
          <w:shd w:val="clear" w:color="auto" w:fill="FFFFFF"/>
        </w:rPr>
      </w:pPr>
      <w:r w:rsidRPr="008A0ABD">
        <w:rPr>
          <w:rFonts w:ascii="仿宋" w:eastAsia="仿宋" w:hAnsi="仿宋" w:hint="eastAsia"/>
          <w:bCs/>
          <w:kern w:val="0"/>
          <w:sz w:val="32"/>
          <w:szCs w:val="32"/>
          <w:shd w:val="clear" w:color="auto" w:fill="FFFFFF"/>
        </w:rPr>
        <w:t xml:space="preserve">    </w:t>
      </w:r>
      <w:r w:rsidR="001D2B33" w:rsidRPr="008A0ABD">
        <w:rPr>
          <w:rFonts w:ascii="仿宋" w:eastAsia="仿宋" w:hAnsi="仿宋"/>
          <w:bCs/>
          <w:kern w:val="0"/>
          <w:sz w:val="32"/>
          <w:szCs w:val="32"/>
          <w:shd w:val="clear" w:color="auto" w:fill="FFFFFF"/>
        </w:rPr>
        <w:t>立足</w:t>
      </w:r>
      <w:r w:rsidR="001D2B33" w:rsidRPr="008A0ABD">
        <w:rPr>
          <w:rFonts w:ascii="仿宋" w:eastAsia="仿宋" w:hAnsi="仿宋" w:hint="eastAsia"/>
          <w:bCs/>
          <w:kern w:val="0"/>
          <w:sz w:val="32"/>
          <w:szCs w:val="32"/>
          <w:shd w:val="clear" w:color="auto" w:fill="FFFFFF"/>
        </w:rPr>
        <w:t>公益诉讼</w:t>
      </w:r>
      <w:r w:rsidR="001D2B33" w:rsidRPr="008A0ABD">
        <w:rPr>
          <w:rFonts w:ascii="仿宋" w:eastAsia="仿宋" w:hAnsi="仿宋"/>
          <w:bCs/>
          <w:kern w:val="0"/>
          <w:sz w:val="32"/>
          <w:szCs w:val="32"/>
          <w:shd w:val="clear" w:color="auto" w:fill="FFFFFF"/>
        </w:rPr>
        <w:t>职能，</w:t>
      </w:r>
      <w:r w:rsidR="001D2B33" w:rsidRPr="008A0ABD">
        <w:rPr>
          <w:rFonts w:ascii="仿宋" w:eastAsia="仿宋" w:hAnsi="仿宋" w:hint="eastAsia"/>
          <w:bCs/>
          <w:kern w:val="0"/>
          <w:sz w:val="32"/>
          <w:szCs w:val="32"/>
          <w:shd w:val="clear" w:color="auto" w:fill="FFFFFF"/>
        </w:rPr>
        <w:t>服务党委中心工作</w:t>
      </w:r>
      <w:r w:rsidR="00410484" w:rsidRPr="008A0ABD">
        <w:rPr>
          <w:rFonts w:ascii="仿宋" w:eastAsia="仿宋" w:hAnsi="仿宋" w:hint="eastAsia"/>
          <w:bCs/>
          <w:kern w:val="0"/>
          <w:sz w:val="32"/>
          <w:szCs w:val="32"/>
          <w:shd w:val="clear" w:color="auto" w:fill="FFFFFF"/>
        </w:rPr>
        <w:t>，</w:t>
      </w:r>
      <w:r w:rsidR="001D2B33" w:rsidRPr="008A0ABD">
        <w:rPr>
          <w:rFonts w:ascii="仿宋" w:eastAsia="仿宋" w:hAnsi="仿宋"/>
          <w:bCs/>
          <w:kern w:val="0"/>
          <w:sz w:val="32"/>
          <w:szCs w:val="32"/>
          <w:shd w:val="clear" w:color="auto" w:fill="FFFFFF"/>
        </w:rPr>
        <w:t>守护群众美好生</w:t>
      </w:r>
      <w:r w:rsidR="00D820B7">
        <w:rPr>
          <w:rFonts w:ascii="仿宋" w:eastAsia="仿宋" w:hAnsi="仿宋" w:hint="eastAsia"/>
          <w:bCs/>
          <w:kern w:val="0"/>
          <w:sz w:val="32"/>
          <w:szCs w:val="32"/>
          <w:shd w:val="clear" w:color="auto" w:fill="FFFFFF"/>
        </w:rPr>
        <w:t>活。承担</w:t>
      </w:r>
      <w:r w:rsidR="001D2B33" w:rsidRPr="008A0ABD">
        <w:rPr>
          <w:rFonts w:ascii="仿宋" w:eastAsia="仿宋" w:hAnsi="仿宋" w:hint="eastAsia"/>
          <w:bCs/>
          <w:kern w:val="0"/>
          <w:sz w:val="32"/>
          <w:szCs w:val="32"/>
          <w:shd w:val="clear" w:color="auto" w:fill="FFFFFF"/>
        </w:rPr>
        <w:t>“守护千家万户舌尖上安全”、饮用水水源保护、野生动物保护、医疗废物处置、最低生活保障金等专项监督行动</w:t>
      </w:r>
      <w:r w:rsidR="00D820B7">
        <w:rPr>
          <w:rFonts w:ascii="仿宋" w:eastAsia="仿宋" w:hAnsi="仿宋" w:hint="eastAsia"/>
          <w:bCs/>
          <w:kern w:val="0"/>
          <w:sz w:val="32"/>
          <w:szCs w:val="32"/>
          <w:shd w:val="clear" w:color="auto" w:fill="FFFFFF"/>
        </w:rPr>
        <w:t>的指导和总结工作</w:t>
      </w:r>
      <w:r w:rsidR="001D2B33" w:rsidRPr="008A0ABD">
        <w:rPr>
          <w:rFonts w:ascii="仿宋" w:eastAsia="仿宋" w:hAnsi="仿宋" w:hint="eastAsia"/>
          <w:bCs/>
          <w:kern w:val="0"/>
          <w:sz w:val="32"/>
          <w:szCs w:val="32"/>
          <w:shd w:val="clear" w:color="auto" w:fill="FFFFFF"/>
        </w:rPr>
        <w:t>。</w:t>
      </w:r>
      <w:r w:rsidR="00410484" w:rsidRPr="008A0ABD">
        <w:rPr>
          <w:rFonts w:ascii="仿宋" w:eastAsia="仿宋" w:hAnsi="仿宋" w:hint="eastAsia"/>
          <w:bCs/>
          <w:kern w:val="0"/>
          <w:sz w:val="32"/>
          <w:szCs w:val="32"/>
          <w:shd w:val="clear" w:color="auto" w:fill="FFFFFF"/>
        </w:rPr>
        <w:t>2019年9月至今，</w:t>
      </w:r>
      <w:r w:rsidR="001D2B33" w:rsidRPr="008A0ABD">
        <w:rPr>
          <w:rFonts w:ascii="仿宋" w:eastAsia="仿宋" w:hAnsi="仿宋" w:hint="eastAsia"/>
          <w:bCs/>
          <w:kern w:val="0"/>
          <w:sz w:val="32"/>
          <w:szCs w:val="32"/>
          <w:shd w:val="clear" w:color="auto" w:fill="FFFFFF"/>
        </w:rPr>
        <w:t>共办理各类行政、民事公益诉讼请示案件</w:t>
      </w:r>
      <w:r w:rsidR="005942E6">
        <w:rPr>
          <w:rFonts w:ascii="仿宋" w:eastAsia="仿宋" w:hAnsi="仿宋" w:hint="eastAsia"/>
          <w:bCs/>
          <w:kern w:val="0"/>
          <w:sz w:val="32"/>
          <w:szCs w:val="32"/>
          <w:shd w:val="clear" w:color="auto" w:fill="FFFFFF"/>
        </w:rPr>
        <w:t>136</w:t>
      </w:r>
      <w:r w:rsidR="001D2B33" w:rsidRPr="008A0ABD">
        <w:rPr>
          <w:rFonts w:ascii="仿宋" w:eastAsia="仿宋" w:hAnsi="仿宋" w:hint="eastAsia"/>
          <w:bCs/>
          <w:kern w:val="0"/>
          <w:sz w:val="32"/>
          <w:szCs w:val="32"/>
          <w:shd w:val="clear" w:color="auto" w:fill="FFFFFF"/>
        </w:rPr>
        <w:t>件，办理行政诉前案件</w:t>
      </w:r>
      <w:r w:rsidR="005942E6">
        <w:rPr>
          <w:rFonts w:ascii="仿宋" w:eastAsia="仿宋" w:hAnsi="仿宋" w:hint="eastAsia"/>
          <w:bCs/>
          <w:kern w:val="0"/>
          <w:sz w:val="32"/>
          <w:szCs w:val="32"/>
          <w:shd w:val="clear" w:color="auto" w:fill="FFFFFF"/>
        </w:rPr>
        <w:t>6</w:t>
      </w:r>
      <w:r w:rsidR="001E44CE">
        <w:rPr>
          <w:rFonts w:ascii="仿宋" w:eastAsia="仿宋" w:hAnsi="仿宋" w:hint="eastAsia"/>
          <w:bCs/>
          <w:kern w:val="0"/>
          <w:sz w:val="32"/>
          <w:szCs w:val="32"/>
          <w:shd w:val="clear" w:color="auto" w:fill="FFFFFF"/>
        </w:rPr>
        <w:t>件，</w:t>
      </w:r>
      <w:r w:rsidR="00D241A3">
        <w:rPr>
          <w:rFonts w:ascii="仿宋" w:eastAsia="仿宋" w:hAnsi="仿宋" w:hint="eastAsia"/>
          <w:bCs/>
          <w:kern w:val="0"/>
          <w:sz w:val="32"/>
          <w:szCs w:val="32"/>
          <w:shd w:val="clear" w:color="auto" w:fill="FFFFFF"/>
        </w:rPr>
        <w:t>提起单独民事公益诉讼案件</w:t>
      </w:r>
      <w:r w:rsidR="005942E6">
        <w:rPr>
          <w:rFonts w:ascii="仿宋" w:eastAsia="仿宋" w:hAnsi="仿宋" w:hint="eastAsia"/>
          <w:bCs/>
          <w:kern w:val="0"/>
          <w:sz w:val="32"/>
          <w:szCs w:val="32"/>
          <w:shd w:val="clear" w:color="auto" w:fill="FFFFFF"/>
        </w:rPr>
        <w:t>10件</w:t>
      </w:r>
      <w:r w:rsidR="001D2B33" w:rsidRPr="008A0ABD">
        <w:rPr>
          <w:rFonts w:ascii="仿宋" w:eastAsia="仿宋" w:hAnsi="仿宋" w:hint="eastAsia"/>
          <w:bCs/>
          <w:kern w:val="0"/>
          <w:sz w:val="32"/>
          <w:szCs w:val="32"/>
          <w:shd w:val="clear" w:color="auto" w:fill="FFFFFF"/>
        </w:rPr>
        <w:t>。</w:t>
      </w:r>
      <w:r w:rsidR="00FA2E40" w:rsidRPr="008A0ABD">
        <w:rPr>
          <w:rFonts w:ascii="仿宋" w:eastAsia="仿宋" w:hAnsi="仿宋" w:hint="eastAsia"/>
          <w:bCs/>
          <w:kern w:val="0"/>
          <w:sz w:val="32"/>
          <w:szCs w:val="32"/>
          <w:shd w:val="clear" w:color="auto" w:fill="FFFFFF"/>
        </w:rPr>
        <w:t>涉及生态环境与资源</w:t>
      </w:r>
      <w:r w:rsidR="001E44CE">
        <w:rPr>
          <w:rFonts w:ascii="仿宋" w:eastAsia="仿宋" w:hAnsi="仿宋" w:hint="eastAsia"/>
          <w:bCs/>
          <w:kern w:val="0"/>
          <w:sz w:val="32"/>
          <w:szCs w:val="32"/>
          <w:shd w:val="clear" w:color="auto" w:fill="FFFFFF"/>
        </w:rPr>
        <w:t>保护</w:t>
      </w:r>
      <w:r w:rsidR="00FA2E40" w:rsidRPr="008A0ABD">
        <w:rPr>
          <w:rFonts w:ascii="仿宋" w:eastAsia="仿宋" w:hAnsi="仿宋" w:hint="eastAsia"/>
          <w:bCs/>
          <w:kern w:val="0"/>
          <w:sz w:val="32"/>
          <w:szCs w:val="32"/>
          <w:shd w:val="clear" w:color="auto" w:fill="FFFFFF"/>
        </w:rPr>
        <w:t>、</w:t>
      </w:r>
      <w:r w:rsidR="001D2B33" w:rsidRPr="008A0ABD">
        <w:rPr>
          <w:rFonts w:ascii="仿宋" w:eastAsia="仿宋" w:hAnsi="仿宋" w:hint="eastAsia"/>
          <w:bCs/>
          <w:kern w:val="0"/>
          <w:sz w:val="32"/>
          <w:szCs w:val="32"/>
          <w:shd w:val="clear" w:color="auto" w:fill="FFFFFF"/>
        </w:rPr>
        <w:t>食</w:t>
      </w:r>
      <w:r w:rsidR="00FA2E40" w:rsidRPr="008A0ABD">
        <w:rPr>
          <w:rFonts w:ascii="仿宋" w:eastAsia="仿宋" w:hAnsi="仿宋" w:hint="eastAsia"/>
          <w:bCs/>
          <w:kern w:val="0"/>
          <w:sz w:val="32"/>
          <w:szCs w:val="32"/>
          <w:shd w:val="clear" w:color="auto" w:fill="FFFFFF"/>
        </w:rPr>
        <w:t>品</w:t>
      </w:r>
      <w:r w:rsidR="001D2B33" w:rsidRPr="008A0ABD">
        <w:rPr>
          <w:rFonts w:ascii="仿宋" w:eastAsia="仿宋" w:hAnsi="仿宋" w:hint="eastAsia"/>
          <w:bCs/>
          <w:kern w:val="0"/>
          <w:sz w:val="32"/>
          <w:szCs w:val="32"/>
          <w:shd w:val="clear" w:color="auto" w:fill="FFFFFF"/>
        </w:rPr>
        <w:t>药品</w:t>
      </w:r>
      <w:r w:rsidR="00FA2E40" w:rsidRPr="008A0ABD">
        <w:rPr>
          <w:rFonts w:ascii="仿宋" w:eastAsia="仿宋" w:hAnsi="仿宋" w:hint="eastAsia"/>
          <w:bCs/>
          <w:kern w:val="0"/>
          <w:sz w:val="32"/>
          <w:szCs w:val="32"/>
          <w:shd w:val="clear" w:color="auto" w:fill="FFFFFF"/>
        </w:rPr>
        <w:t>安全、国有财产、国有土地使用权出让、英烈保护、安全生产</w:t>
      </w:r>
      <w:r w:rsidR="001D2B33" w:rsidRPr="008A0ABD">
        <w:rPr>
          <w:rFonts w:ascii="仿宋" w:eastAsia="仿宋" w:hAnsi="仿宋" w:hint="eastAsia"/>
          <w:bCs/>
          <w:kern w:val="0"/>
          <w:sz w:val="32"/>
          <w:szCs w:val="32"/>
          <w:shd w:val="clear" w:color="auto" w:fill="FFFFFF"/>
        </w:rPr>
        <w:t>、个人信息保护、文物保护等</w:t>
      </w:r>
      <w:r w:rsidR="00FA2E40" w:rsidRPr="008A0ABD">
        <w:rPr>
          <w:rFonts w:ascii="仿宋" w:eastAsia="仿宋" w:hAnsi="仿宋" w:hint="eastAsia"/>
          <w:bCs/>
          <w:kern w:val="0"/>
          <w:sz w:val="32"/>
          <w:szCs w:val="32"/>
          <w:shd w:val="clear" w:color="auto" w:fill="FFFFFF"/>
        </w:rPr>
        <w:t>各类领域</w:t>
      </w:r>
      <w:r w:rsidR="001D2B33" w:rsidRPr="008A0ABD">
        <w:rPr>
          <w:rFonts w:ascii="仿宋" w:eastAsia="仿宋" w:hAnsi="仿宋" w:hint="eastAsia"/>
          <w:bCs/>
          <w:kern w:val="0"/>
          <w:sz w:val="32"/>
          <w:szCs w:val="32"/>
          <w:shd w:val="clear" w:color="auto" w:fill="FFFFFF"/>
        </w:rPr>
        <w:t>。</w:t>
      </w:r>
      <w:r w:rsidR="00966BC1">
        <w:rPr>
          <w:rFonts w:ascii="仿宋" w:eastAsia="仿宋" w:hAnsi="仿宋" w:hint="eastAsia"/>
          <w:bCs/>
          <w:kern w:val="0"/>
          <w:sz w:val="32"/>
          <w:szCs w:val="32"/>
          <w:shd w:val="clear" w:color="auto" w:fill="FFFFFF"/>
        </w:rPr>
        <w:t>承办温州市首例单独民事公益诉讼案张某某等人危险废物污染案</w:t>
      </w:r>
      <w:r w:rsidR="001D2B33" w:rsidRPr="008A0ABD">
        <w:rPr>
          <w:rFonts w:ascii="仿宋" w:eastAsia="仿宋" w:hAnsi="仿宋" w:hint="eastAsia"/>
          <w:bCs/>
          <w:kern w:val="0"/>
          <w:sz w:val="32"/>
          <w:szCs w:val="32"/>
          <w:shd w:val="clear" w:color="auto" w:fill="FFFFFF"/>
        </w:rPr>
        <w:t>，多次前往现场固定证据，对接鉴定部门，推动环保部门前期应</w:t>
      </w:r>
      <w:r w:rsidR="001D2B33" w:rsidRPr="008A0ABD">
        <w:rPr>
          <w:rFonts w:ascii="仿宋" w:eastAsia="仿宋" w:hAnsi="仿宋" w:hint="eastAsia"/>
          <w:bCs/>
          <w:kern w:val="0"/>
          <w:sz w:val="32"/>
          <w:szCs w:val="32"/>
          <w:shd w:val="clear" w:color="auto" w:fill="FFFFFF"/>
        </w:rPr>
        <w:lastRenderedPageBreak/>
        <w:t>急处置，反复论证案情，最终顺利起诉，为全市单独民事公益诉讼的全面开展提供样板。</w:t>
      </w:r>
      <w:r w:rsidR="00D820B7">
        <w:rPr>
          <w:rFonts w:ascii="仿宋" w:eastAsia="仿宋" w:hAnsi="仿宋" w:hint="eastAsia"/>
          <w:bCs/>
          <w:kern w:val="0"/>
          <w:sz w:val="32"/>
          <w:szCs w:val="32"/>
          <w:shd w:val="clear" w:color="auto" w:fill="FFFFFF"/>
        </w:rPr>
        <w:t>参与</w:t>
      </w:r>
      <w:r w:rsidR="00FA2E40" w:rsidRPr="008A0ABD">
        <w:rPr>
          <w:rFonts w:ascii="仿宋" w:eastAsia="仿宋" w:hAnsi="仿宋" w:hint="eastAsia"/>
          <w:bCs/>
          <w:kern w:val="0"/>
          <w:sz w:val="32"/>
          <w:szCs w:val="32"/>
          <w:shd w:val="clear" w:color="auto" w:fill="FFFFFF"/>
        </w:rPr>
        <w:t>承办飞云江流域</w:t>
      </w:r>
      <w:r w:rsidR="00966BC1">
        <w:rPr>
          <w:rFonts w:ascii="仿宋" w:eastAsia="仿宋" w:hAnsi="仿宋" w:hint="eastAsia"/>
          <w:bCs/>
          <w:kern w:val="0"/>
          <w:sz w:val="32"/>
          <w:szCs w:val="32"/>
          <w:shd w:val="clear" w:color="auto" w:fill="FFFFFF"/>
        </w:rPr>
        <w:t>“</w:t>
      </w:r>
      <w:r w:rsidR="00FA2E40" w:rsidRPr="008A0ABD">
        <w:rPr>
          <w:rFonts w:ascii="仿宋" w:eastAsia="仿宋" w:hAnsi="仿宋" w:hint="eastAsia"/>
          <w:bCs/>
          <w:kern w:val="0"/>
          <w:sz w:val="32"/>
          <w:szCs w:val="32"/>
          <w:shd w:val="clear" w:color="auto" w:fill="FFFFFF"/>
        </w:rPr>
        <w:t>三无船舶</w:t>
      </w:r>
      <w:r w:rsidR="00966BC1">
        <w:rPr>
          <w:rFonts w:ascii="仿宋" w:eastAsia="仿宋" w:hAnsi="仿宋" w:hint="eastAsia"/>
          <w:bCs/>
          <w:kern w:val="0"/>
          <w:sz w:val="32"/>
          <w:szCs w:val="32"/>
          <w:shd w:val="clear" w:color="auto" w:fill="FFFFFF"/>
        </w:rPr>
        <w:t>”</w:t>
      </w:r>
      <w:r w:rsidR="00FA2E40" w:rsidRPr="008A0ABD">
        <w:rPr>
          <w:rFonts w:ascii="仿宋" w:eastAsia="仿宋" w:hAnsi="仿宋" w:hint="eastAsia"/>
          <w:bCs/>
          <w:kern w:val="0"/>
          <w:sz w:val="32"/>
          <w:szCs w:val="32"/>
          <w:shd w:val="clear" w:color="auto" w:fill="FFFFFF"/>
        </w:rPr>
        <w:t>安全监管</w:t>
      </w:r>
      <w:r w:rsidR="00360D7C">
        <w:rPr>
          <w:rFonts w:ascii="仿宋" w:eastAsia="仿宋" w:hAnsi="仿宋" w:hint="eastAsia"/>
          <w:bCs/>
          <w:kern w:val="0"/>
          <w:sz w:val="32"/>
          <w:szCs w:val="32"/>
          <w:shd w:val="clear" w:color="auto" w:fill="FFFFFF"/>
        </w:rPr>
        <w:t>行政公益诉讼诉前案，</w:t>
      </w:r>
      <w:r w:rsidR="001D2B33" w:rsidRPr="008A0ABD">
        <w:rPr>
          <w:rFonts w:ascii="仿宋" w:eastAsia="仿宋" w:hAnsi="仿宋" w:hint="eastAsia"/>
          <w:bCs/>
          <w:kern w:val="0"/>
          <w:sz w:val="32"/>
          <w:szCs w:val="32"/>
          <w:shd w:val="clear" w:color="auto" w:fill="FFFFFF"/>
        </w:rPr>
        <w:t>跨区域协作督促海事、交通运输、农业农村、属地乡镇等多家行政机关协同履职，联</w:t>
      </w:r>
      <w:r w:rsidR="00D820B7">
        <w:rPr>
          <w:rFonts w:ascii="仿宋" w:eastAsia="仿宋" w:hAnsi="仿宋" w:hint="eastAsia"/>
          <w:bCs/>
          <w:kern w:val="0"/>
          <w:sz w:val="32"/>
          <w:szCs w:val="32"/>
          <w:shd w:val="clear" w:color="auto" w:fill="FFFFFF"/>
        </w:rPr>
        <w:t>动加强源头治</w:t>
      </w:r>
      <w:r w:rsidR="00360D7C">
        <w:rPr>
          <w:rFonts w:ascii="仿宋" w:eastAsia="仿宋" w:hAnsi="仿宋" w:hint="eastAsia"/>
          <w:bCs/>
          <w:kern w:val="0"/>
          <w:sz w:val="32"/>
          <w:szCs w:val="32"/>
          <w:shd w:val="clear" w:color="auto" w:fill="FFFFFF"/>
        </w:rPr>
        <w:t>理。本案获《浙江法制报》等省级以上媒体报道，省</w:t>
      </w:r>
      <w:r w:rsidR="00966BC1">
        <w:rPr>
          <w:rFonts w:ascii="仿宋" w:eastAsia="仿宋" w:hAnsi="仿宋" w:hint="eastAsia"/>
          <w:bCs/>
          <w:kern w:val="0"/>
          <w:sz w:val="32"/>
          <w:szCs w:val="32"/>
          <w:shd w:val="clear" w:color="auto" w:fill="FFFFFF"/>
        </w:rPr>
        <w:t>检察</w:t>
      </w:r>
      <w:r w:rsidR="00360D7C">
        <w:rPr>
          <w:rFonts w:ascii="仿宋" w:eastAsia="仿宋" w:hAnsi="仿宋" w:hint="eastAsia"/>
          <w:bCs/>
          <w:kern w:val="0"/>
          <w:sz w:val="32"/>
          <w:szCs w:val="32"/>
          <w:shd w:val="clear" w:color="auto" w:fill="FFFFFF"/>
        </w:rPr>
        <w:t>院</w:t>
      </w:r>
      <w:r w:rsidR="001D2B33" w:rsidRPr="008A0ABD">
        <w:rPr>
          <w:rFonts w:ascii="仿宋" w:eastAsia="仿宋" w:hAnsi="仿宋" w:hint="eastAsia"/>
          <w:bCs/>
          <w:kern w:val="0"/>
          <w:sz w:val="32"/>
          <w:szCs w:val="32"/>
          <w:shd w:val="clear" w:color="auto" w:fill="FFFFFF"/>
        </w:rPr>
        <w:t>检察长肯定性批示，获评2021</w:t>
      </w:r>
      <w:r w:rsidR="00360D7C">
        <w:rPr>
          <w:rFonts w:ascii="仿宋" w:eastAsia="仿宋" w:hAnsi="仿宋" w:hint="eastAsia"/>
          <w:bCs/>
          <w:kern w:val="0"/>
          <w:sz w:val="32"/>
          <w:szCs w:val="32"/>
          <w:shd w:val="clear" w:color="auto" w:fill="FFFFFF"/>
        </w:rPr>
        <w:t>年全省公益诉讼精品案例、</w:t>
      </w:r>
      <w:r w:rsidR="001D2B33" w:rsidRPr="008A0ABD">
        <w:rPr>
          <w:rFonts w:ascii="仿宋" w:eastAsia="仿宋" w:hAnsi="仿宋" w:hint="eastAsia"/>
          <w:bCs/>
          <w:kern w:val="0"/>
          <w:sz w:val="32"/>
          <w:szCs w:val="32"/>
          <w:shd w:val="clear" w:color="auto" w:fill="FFFFFF"/>
        </w:rPr>
        <w:t>全省公益诉讼五周年安全生产监督领域典型案例</w:t>
      </w:r>
      <w:r w:rsidR="00FA2E40" w:rsidRPr="008A0ABD">
        <w:rPr>
          <w:rFonts w:ascii="仿宋" w:eastAsia="仿宋" w:hAnsi="仿宋" w:hint="eastAsia"/>
          <w:bCs/>
          <w:kern w:val="0"/>
          <w:sz w:val="32"/>
          <w:szCs w:val="32"/>
          <w:shd w:val="clear" w:color="auto" w:fill="FFFFFF"/>
        </w:rPr>
        <w:t>。</w:t>
      </w:r>
      <w:r w:rsidR="00D820B7">
        <w:rPr>
          <w:rFonts w:ascii="仿宋" w:eastAsia="仿宋" w:hAnsi="仿宋" w:hint="eastAsia"/>
          <w:bCs/>
          <w:kern w:val="0"/>
          <w:sz w:val="32"/>
          <w:szCs w:val="32"/>
          <w:shd w:val="clear" w:color="auto" w:fill="FFFFFF"/>
        </w:rPr>
        <w:t>参与</w:t>
      </w:r>
      <w:r w:rsidR="00FA2E40" w:rsidRPr="008A0ABD">
        <w:rPr>
          <w:rFonts w:ascii="仿宋" w:eastAsia="仿宋" w:hAnsi="仿宋" w:hint="eastAsia"/>
          <w:bCs/>
          <w:kern w:val="0"/>
          <w:sz w:val="32"/>
          <w:szCs w:val="32"/>
          <w:shd w:val="clear" w:color="auto" w:fill="FFFFFF"/>
        </w:rPr>
        <w:t>承办</w:t>
      </w:r>
      <w:r w:rsidR="002F7EA2">
        <w:rPr>
          <w:rFonts w:ascii="仿宋" w:eastAsia="仿宋" w:hAnsi="仿宋" w:hint="eastAsia"/>
          <w:bCs/>
          <w:kern w:val="0"/>
          <w:sz w:val="32"/>
          <w:szCs w:val="32"/>
          <w:shd w:val="clear" w:color="auto" w:fill="FFFFFF"/>
        </w:rPr>
        <w:t>规范违规司法鉴定</w:t>
      </w:r>
      <w:r w:rsidR="00FA2E40" w:rsidRPr="008A0ABD">
        <w:rPr>
          <w:rFonts w:ascii="仿宋" w:eastAsia="仿宋" w:hAnsi="仿宋" w:hint="eastAsia"/>
          <w:bCs/>
          <w:kern w:val="0"/>
          <w:sz w:val="32"/>
          <w:szCs w:val="32"/>
          <w:shd w:val="clear" w:color="auto" w:fill="FFFFFF"/>
        </w:rPr>
        <w:t>行政公益诉讼案，</w:t>
      </w:r>
      <w:r w:rsidR="002F7EA2">
        <w:rPr>
          <w:rFonts w:ascii="仿宋" w:eastAsia="仿宋" w:hAnsi="仿宋" w:hint="eastAsia"/>
          <w:bCs/>
          <w:kern w:val="0"/>
          <w:sz w:val="32"/>
          <w:szCs w:val="32"/>
          <w:shd w:val="clear" w:color="auto" w:fill="FFFFFF"/>
        </w:rPr>
        <w:t>对</w:t>
      </w:r>
      <w:r w:rsidR="00AC2240" w:rsidRPr="008A0ABD">
        <w:rPr>
          <w:rFonts w:ascii="仿宋" w:eastAsia="仿宋" w:hAnsi="仿宋" w:hint="eastAsia"/>
          <w:bCs/>
          <w:kern w:val="0"/>
          <w:sz w:val="32"/>
          <w:szCs w:val="32"/>
          <w:shd w:val="clear" w:color="auto" w:fill="FFFFFF"/>
        </w:rPr>
        <w:t>司法鉴定机构违规鉴定问题发出诉前检察建议督促整改，</w:t>
      </w:r>
      <w:r w:rsidR="0079518E">
        <w:rPr>
          <w:rFonts w:ascii="仿宋" w:eastAsia="仿宋" w:hAnsi="仿宋" w:hint="eastAsia"/>
          <w:bCs/>
          <w:kern w:val="0"/>
          <w:sz w:val="32"/>
          <w:szCs w:val="32"/>
          <w:shd w:val="clear" w:color="auto" w:fill="FFFFFF"/>
        </w:rPr>
        <w:t>相关行政主管部门对涉案</w:t>
      </w:r>
      <w:r w:rsidR="00AC2240" w:rsidRPr="008A0ABD">
        <w:rPr>
          <w:rFonts w:ascii="仿宋" w:eastAsia="仿宋" w:hAnsi="仿宋" w:hint="eastAsia"/>
          <w:bCs/>
          <w:kern w:val="0"/>
          <w:sz w:val="32"/>
          <w:szCs w:val="32"/>
          <w:shd w:val="clear" w:color="auto" w:fill="FFFFFF"/>
        </w:rPr>
        <w:t>机构和人员作出行政处分和通报。</w:t>
      </w:r>
      <w:r w:rsidR="00360D7C">
        <w:rPr>
          <w:rFonts w:ascii="仿宋" w:eastAsia="仿宋" w:hAnsi="仿宋" w:hint="eastAsia"/>
          <w:bCs/>
          <w:kern w:val="0"/>
          <w:sz w:val="32"/>
          <w:szCs w:val="32"/>
          <w:shd w:val="clear" w:color="auto" w:fill="FFFFFF"/>
        </w:rPr>
        <w:t>在</w:t>
      </w:r>
      <w:r w:rsidR="00D820B7">
        <w:rPr>
          <w:rFonts w:ascii="仿宋" w:eastAsia="仿宋" w:hAnsi="仿宋" w:hint="eastAsia"/>
          <w:bCs/>
          <w:kern w:val="0"/>
          <w:sz w:val="32"/>
          <w:szCs w:val="32"/>
          <w:shd w:val="clear" w:color="auto" w:fill="FFFFFF"/>
        </w:rPr>
        <w:t>诉前</w:t>
      </w:r>
      <w:r w:rsidR="00360D7C">
        <w:rPr>
          <w:rFonts w:ascii="仿宋" w:eastAsia="仿宋" w:hAnsi="仿宋" w:hint="eastAsia"/>
          <w:bCs/>
          <w:kern w:val="0"/>
          <w:sz w:val="32"/>
          <w:szCs w:val="32"/>
          <w:shd w:val="clear" w:color="auto" w:fill="FFFFFF"/>
        </w:rPr>
        <w:t>检察建议的推动下，</w:t>
      </w:r>
      <w:r w:rsidR="0079518E">
        <w:rPr>
          <w:rFonts w:ascii="仿宋" w:eastAsia="仿宋" w:hAnsi="仿宋" w:hint="eastAsia"/>
          <w:bCs/>
          <w:kern w:val="0"/>
          <w:sz w:val="32"/>
          <w:szCs w:val="32"/>
          <w:shd w:val="clear" w:color="auto" w:fill="FFFFFF"/>
        </w:rPr>
        <w:t>省级</w:t>
      </w:r>
      <w:r w:rsidR="002F7EA2">
        <w:rPr>
          <w:rFonts w:ascii="仿宋" w:eastAsia="仿宋" w:hAnsi="仿宋" w:hint="eastAsia"/>
          <w:bCs/>
          <w:kern w:val="0"/>
          <w:sz w:val="32"/>
          <w:szCs w:val="32"/>
          <w:shd w:val="clear" w:color="auto" w:fill="FFFFFF"/>
        </w:rPr>
        <w:t>行政主管部门</w:t>
      </w:r>
      <w:r w:rsidR="0079518E">
        <w:rPr>
          <w:rFonts w:ascii="仿宋" w:eastAsia="仿宋" w:hAnsi="仿宋" w:hint="eastAsia"/>
          <w:bCs/>
          <w:kern w:val="0"/>
          <w:sz w:val="32"/>
          <w:szCs w:val="32"/>
          <w:shd w:val="clear" w:color="auto" w:fill="FFFFFF"/>
        </w:rPr>
        <w:t>出台司法鉴定机构和鉴定人全面评查工作</w:t>
      </w:r>
      <w:r w:rsidR="00AC2240" w:rsidRPr="008A0ABD">
        <w:rPr>
          <w:rFonts w:ascii="仿宋" w:eastAsia="仿宋" w:hAnsi="仿宋" w:hint="eastAsia"/>
          <w:bCs/>
          <w:kern w:val="0"/>
          <w:sz w:val="32"/>
          <w:szCs w:val="32"/>
          <w:shd w:val="clear" w:color="auto" w:fill="FFFFFF"/>
        </w:rPr>
        <w:t>方案，在全省范围内开展专项整治。</w:t>
      </w:r>
    </w:p>
    <w:p w:rsidR="001D2B33" w:rsidRPr="008A0ABD" w:rsidRDefault="00FA2E40" w:rsidP="008A0ABD">
      <w:pPr>
        <w:rPr>
          <w:rFonts w:ascii="仿宋" w:eastAsia="仿宋" w:hAnsi="仿宋"/>
          <w:b/>
          <w:bCs/>
          <w:kern w:val="0"/>
          <w:sz w:val="32"/>
          <w:szCs w:val="32"/>
          <w:shd w:val="clear" w:color="auto" w:fill="FFFFFF"/>
        </w:rPr>
      </w:pPr>
      <w:r w:rsidRPr="008A0ABD">
        <w:rPr>
          <w:rFonts w:ascii="仿宋" w:eastAsia="仿宋" w:hAnsi="仿宋" w:hint="eastAsia"/>
          <w:bCs/>
          <w:kern w:val="0"/>
          <w:sz w:val="32"/>
          <w:szCs w:val="32"/>
          <w:shd w:val="clear" w:color="auto" w:fill="FFFFFF"/>
        </w:rPr>
        <w:t xml:space="preserve">   </w:t>
      </w:r>
      <w:r w:rsidRPr="008A0ABD">
        <w:rPr>
          <w:rFonts w:ascii="仿宋" w:eastAsia="仿宋" w:hAnsi="仿宋" w:hint="eastAsia"/>
          <w:b/>
          <w:bCs/>
          <w:kern w:val="0"/>
          <w:sz w:val="32"/>
          <w:szCs w:val="32"/>
          <w:shd w:val="clear" w:color="auto" w:fill="FFFFFF"/>
        </w:rPr>
        <w:t xml:space="preserve"> </w:t>
      </w:r>
      <w:r w:rsidR="00AC2240" w:rsidRPr="008A0ABD">
        <w:rPr>
          <w:rFonts w:ascii="仿宋" w:eastAsia="仿宋" w:hAnsi="仿宋" w:hint="eastAsia"/>
          <w:b/>
          <w:bCs/>
          <w:kern w:val="0"/>
          <w:sz w:val="32"/>
          <w:szCs w:val="32"/>
          <w:shd w:val="clear" w:color="auto" w:fill="FFFFFF"/>
        </w:rPr>
        <w:t>2、公益诉讼综合指导工作</w:t>
      </w:r>
    </w:p>
    <w:p w:rsidR="008A0ABD" w:rsidRPr="008A0ABD" w:rsidRDefault="00FA2E40" w:rsidP="008A0ABD">
      <w:pPr>
        <w:rPr>
          <w:rFonts w:ascii="仿宋" w:eastAsia="仿宋" w:hAnsi="仿宋"/>
          <w:bCs/>
          <w:kern w:val="0"/>
          <w:sz w:val="32"/>
          <w:szCs w:val="32"/>
          <w:shd w:val="clear" w:color="auto" w:fill="FFFFFF"/>
        </w:rPr>
      </w:pPr>
      <w:r w:rsidRPr="008A0ABD">
        <w:rPr>
          <w:rFonts w:ascii="仿宋" w:eastAsia="仿宋" w:hAnsi="仿宋" w:hint="eastAsia"/>
          <w:bCs/>
          <w:kern w:val="0"/>
          <w:sz w:val="32"/>
          <w:szCs w:val="32"/>
          <w:shd w:val="clear" w:color="auto" w:fill="FFFFFF"/>
        </w:rPr>
        <w:t xml:space="preserve">   本人入选</w:t>
      </w:r>
      <w:r w:rsidR="002A7AF6" w:rsidRPr="008A0ABD">
        <w:rPr>
          <w:rFonts w:ascii="仿宋" w:eastAsia="仿宋" w:hAnsi="仿宋" w:hint="eastAsia"/>
          <w:bCs/>
          <w:kern w:val="0"/>
          <w:sz w:val="32"/>
          <w:szCs w:val="32"/>
          <w:shd w:val="clear" w:color="auto" w:fill="FFFFFF"/>
        </w:rPr>
        <w:t>全省公益诉讼检察专业人才库，</w:t>
      </w:r>
      <w:r w:rsidRPr="008A0ABD">
        <w:rPr>
          <w:rFonts w:ascii="仿宋" w:eastAsia="仿宋" w:hAnsi="仿宋" w:hint="eastAsia"/>
          <w:bCs/>
          <w:kern w:val="0"/>
          <w:sz w:val="32"/>
          <w:szCs w:val="32"/>
          <w:shd w:val="clear" w:color="auto" w:fill="FFFFFF"/>
        </w:rPr>
        <w:t>并</w:t>
      </w:r>
      <w:r w:rsidR="002A7AF6" w:rsidRPr="008A0ABD">
        <w:rPr>
          <w:rFonts w:ascii="仿宋" w:eastAsia="仿宋" w:hAnsi="仿宋" w:hint="eastAsia"/>
          <w:bCs/>
          <w:kern w:val="0"/>
          <w:sz w:val="32"/>
          <w:szCs w:val="32"/>
          <w:shd w:val="clear" w:color="auto" w:fill="FFFFFF"/>
        </w:rPr>
        <w:t>担任全省</w:t>
      </w:r>
      <w:r w:rsidRPr="008A0ABD">
        <w:rPr>
          <w:rFonts w:ascii="仿宋" w:eastAsia="仿宋" w:hAnsi="仿宋" w:hint="eastAsia"/>
          <w:bCs/>
          <w:kern w:val="0"/>
          <w:sz w:val="32"/>
          <w:szCs w:val="32"/>
          <w:shd w:val="clear" w:color="auto" w:fill="FFFFFF"/>
        </w:rPr>
        <w:t>公益诉讼检察</w:t>
      </w:r>
      <w:r w:rsidR="002A7AF6" w:rsidRPr="008A0ABD">
        <w:rPr>
          <w:rFonts w:ascii="仿宋" w:eastAsia="仿宋" w:hAnsi="仿宋" w:hint="eastAsia"/>
          <w:bCs/>
          <w:kern w:val="0"/>
          <w:sz w:val="32"/>
          <w:szCs w:val="32"/>
          <w:shd w:val="clear" w:color="auto" w:fill="FFFFFF"/>
        </w:rPr>
        <w:t>食品药品</w:t>
      </w:r>
      <w:r w:rsidRPr="008A0ABD">
        <w:rPr>
          <w:rFonts w:ascii="仿宋" w:eastAsia="仿宋" w:hAnsi="仿宋" w:hint="eastAsia"/>
          <w:bCs/>
          <w:kern w:val="0"/>
          <w:sz w:val="32"/>
          <w:szCs w:val="32"/>
          <w:shd w:val="clear" w:color="auto" w:fill="FFFFFF"/>
        </w:rPr>
        <w:t>安全</w:t>
      </w:r>
      <w:r w:rsidR="002A7AF6" w:rsidRPr="008A0ABD">
        <w:rPr>
          <w:rFonts w:ascii="仿宋" w:eastAsia="仿宋" w:hAnsi="仿宋" w:hint="eastAsia"/>
          <w:bCs/>
          <w:kern w:val="0"/>
          <w:sz w:val="32"/>
          <w:szCs w:val="32"/>
          <w:shd w:val="clear" w:color="auto" w:fill="FFFFFF"/>
        </w:rPr>
        <w:t>领域指导组组长</w:t>
      </w:r>
      <w:r w:rsidR="00D820B7">
        <w:rPr>
          <w:rFonts w:ascii="仿宋" w:eastAsia="仿宋" w:hAnsi="仿宋" w:hint="eastAsia"/>
          <w:bCs/>
          <w:kern w:val="0"/>
          <w:sz w:val="32"/>
          <w:szCs w:val="32"/>
          <w:shd w:val="clear" w:color="auto" w:fill="FFFFFF"/>
        </w:rPr>
        <w:t>。</w:t>
      </w:r>
      <w:r w:rsidR="002A7AF6" w:rsidRPr="008A0ABD">
        <w:rPr>
          <w:rFonts w:ascii="仿宋" w:eastAsia="仿宋" w:hAnsi="仿宋" w:hint="eastAsia"/>
          <w:bCs/>
          <w:kern w:val="0"/>
          <w:sz w:val="32"/>
          <w:szCs w:val="32"/>
          <w:shd w:val="clear" w:color="auto" w:fill="FFFFFF"/>
        </w:rPr>
        <w:t>承担全市公益诉讼业务</w:t>
      </w:r>
      <w:r w:rsidR="00D820B7">
        <w:rPr>
          <w:rFonts w:ascii="仿宋" w:eastAsia="仿宋" w:hAnsi="仿宋" w:hint="eastAsia"/>
          <w:bCs/>
          <w:kern w:val="0"/>
          <w:sz w:val="32"/>
          <w:szCs w:val="32"/>
          <w:shd w:val="clear" w:color="auto" w:fill="FFFFFF"/>
        </w:rPr>
        <w:t>综合指导工作，</w:t>
      </w:r>
      <w:r w:rsidR="00966BC1">
        <w:rPr>
          <w:rFonts w:ascii="仿宋" w:eastAsia="仿宋" w:hAnsi="仿宋" w:hint="eastAsia"/>
          <w:bCs/>
          <w:kern w:val="0"/>
          <w:sz w:val="32"/>
          <w:szCs w:val="32"/>
          <w:shd w:val="clear" w:color="auto" w:fill="FFFFFF"/>
        </w:rPr>
        <w:t>践行一体化办案理念，</w:t>
      </w:r>
      <w:r w:rsidR="002A7AF6" w:rsidRPr="008A0ABD">
        <w:rPr>
          <w:rFonts w:ascii="仿宋" w:eastAsia="仿宋" w:hAnsi="仿宋" w:hint="eastAsia"/>
          <w:bCs/>
          <w:kern w:val="0"/>
          <w:sz w:val="32"/>
          <w:szCs w:val="32"/>
          <w:shd w:val="clear" w:color="auto" w:fill="FFFFFF"/>
        </w:rPr>
        <w:t>对基层院请示的案件从线索开始全程跟踪指导，研究类案规律，制定《汽车拆解维</w:t>
      </w:r>
      <w:r w:rsidR="003B39A6">
        <w:rPr>
          <w:rFonts w:ascii="仿宋" w:eastAsia="仿宋" w:hAnsi="仿宋" w:hint="eastAsia"/>
          <w:bCs/>
          <w:kern w:val="0"/>
          <w:sz w:val="32"/>
          <w:szCs w:val="32"/>
          <w:shd w:val="clear" w:color="auto" w:fill="FFFFFF"/>
        </w:rPr>
        <w:t>修污染公益诉讼案件指引》</w:t>
      </w:r>
      <w:r w:rsidR="002A7AF6" w:rsidRPr="008A0ABD">
        <w:rPr>
          <w:rFonts w:ascii="仿宋" w:eastAsia="仿宋" w:hAnsi="仿宋" w:hint="eastAsia"/>
          <w:bCs/>
          <w:kern w:val="0"/>
          <w:sz w:val="32"/>
          <w:szCs w:val="32"/>
          <w:shd w:val="clear" w:color="auto" w:fill="FFFFFF"/>
        </w:rPr>
        <w:t>《农贸市场</w:t>
      </w:r>
      <w:r w:rsidR="00966BC1">
        <w:rPr>
          <w:rFonts w:ascii="仿宋" w:eastAsia="仿宋" w:hAnsi="仿宋" w:hint="eastAsia"/>
          <w:bCs/>
          <w:kern w:val="0"/>
          <w:sz w:val="32"/>
          <w:szCs w:val="32"/>
          <w:shd w:val="clear" w:color="auto" w:fill="FFFFFF"/>
        </w:rPr>
        <w:t>食品安全</w:t>
      </w:r>
      <w:r w:rsidR="002A7AF6" w:rsidRPr="008A0ABD">
        <w:rPr>
          <w:rFonts w:ascii="仿宋" w:eastAsia="仿宋" w:hAnsi="仿宋" w:hint="eastAsia"/>
          <w:bCs/>
          <w:kern w:val="0"/>
          <w:sz w:val="32"/>
          <w:szCs w:val="32"/>
          <w:shd w:val="clear" w:color="auto" w:fill="FFFFFF"/>
        </w:rPr>
        <w:t>公益诉讼案件指引》等</w:t>
      </w:r>
      <w:r w:rsidRPr="008A0ABD">
        <w:rPr>
          <w:rFonts w:ascii="仿宋" w:eastAsia="仿宋" w:hAnsi="仿宋" w:hint="eastAsia"/>
          <w:bCs/>
          <w:kern w:val="0"/>
          <w:sz w:val="32"/>
          <w:szCs w:val="32"/>
          <w:shd w:val="clear" w:color="auto" w:fill="FFFFFF"/>
        </w:rPr>
        <w:t>3</w:t>
      </w:r>
      <w:r w:rsidR="002A7AF6" w:rsidRPr="008A0ABD">
        <w:rPr>
          <w:rFonts w:ascii="仿宋" w:eastAsia="仿宋" w:hAnsi="仿宋" w:hint="eastAsia"/>
          <w:bCs/>
          <w:kern w:val="0"/>
          <w:sz w:val="32"/>
          <w:szCs w:val="32"/>
          <w:shd w:val="clear" w:color="auto" w:fill="FFFFFF"/>
        </w:rPr>
        <w:t>0余类案件指引及检察建议书模板，对案件类型、法律法规、证据标准进行梳理，</w:t>
      </w:r>
      <w:r w:rsidR="00D241A3" w:rsidRPr="008A0ABD">
        <w:rPr>
          <w:rFonts w:ascii="仿宋" w:eastAsia="仿宋" w:hAnsi="仿宋" w:hint="eastAsia"/>
          <w:bCs/>
          <w:kern w:val="0"/>
          <w:sz w:val="32"/>
          <w:szCs w:val="32"/>
          <w:shd w:val="clear" w:color="auto" w:fill="FFFFFF"/>
        </w:rPr>
        <w:t>统一细化全市</w:t>
      </w:r>
      <w:r w:rsidR="00D820B7">
        <w:rPr>
          <w:rFonts w:ascii="仿宋" w:eastAsia="仿宋" w:hAnsi="仿宋" w:hint="eastAsia"/>
          <w:bCs/>
          <w:kern w:val="0"/>
          <w:sz w:val="32"/>
          <w:szCs w:val="32"/>
          <w:shd w:val="clear" w:color="auto" w:fill="FFFFFF"/>
        </w:rPr>
        <w:t>文书模板，规范</w:t>
      </w:r>
      <w:r w:rsidR="00D241A3" w:rsidRPr="008A0ABD">
        <w:rPr>
          <w:rFonts w:ascii="仿宋" w:eastAsia="仿宋" w:hAnsi="仿宋" w:hint="eastAsia"/>
          <w:bCs/>
          <w:kern w:val="0"/>
          <w:sz w:val="32"/>
          <w:szCs w:val="32"/>
          <w:shd w:val="clear" w:color="auto" w:fill="FFFFFF"/>
        </w:rPr>
        <w:t>公益诉讼案件办理。</w:t>
      </w:r>
      <w:r w:rsidR="00604784" w:rsidRPr="008A0ABD">
        <w:rPr>
          <w:rFonts w:ascii="仿宋" w:eastAsia="仿宋" w:hAnsi="仿宋" w:hint="eastAsia"/>
          <w:bCs/>
          <w:kern w:val="0"/>
          <w:sz w:val="32"/>
          <w:szCs w:val="32"/>
          <w:shd w:val="clear" w:color="auto" w:fill="FFFFFF"/>
        </w:rPr>
        <w:t>注重以数字化改革撬动公益诉讼检察监督，</w:t>
      </w:r>
      <w:r w:rsidR="00D241A3">
        <w:rPr>
          <w:rFonts w:ascii="仿宋" w:eastAsia="仿宋" w:hAnsi="仿宋" w:hint="eastAsia"/>
          <w:bCs/>
          <w:kern w:val="0"/>
          <w:sz w:val="32"/>
          <w:szCs w:val="32"/>
          <w:shd w:val="clear" w:color="auto" w:fill="FFFFFF"/>
        </w:rPr>
        <w:t>编发</w:t>
      </w:r>
      <w:r w:rsidR="00604784" w:rsidRPr="008A0ABD">
        <w:rPr>
          <w:rFonts w:ascii="仿宋" w:eastAsia="仿宋" w:hAnsi="仿宋" w:hint="eastAsia"/>
          <w:bCs/>
          <w:kern w:val="0"/>
          <w:sz w:val="32"/>
          <w:szCs w:val="32"/>
          <w:shd w:val="clear" w:color="auto" w:fill="FFFFFF"/>
        </w:rPr>
        <w:t>环保退税、</w:t>
      </w:r>
      <w:r w:rsidR="00502010">
        <w:rPr>
          <w:rFonts w:ascii="仿宋" w:eastAsia="仿宋" w:hAnsi="仿宋" w:hint="eastAsia"/>
          <w:bCs/>
          <w:kern w:val="0"/>
          <w:sz w:val="32"/>
          <w:szCs w:val="32"/>
          <w:shd w:val="clear" w:color="auto" w:fill="FFFFFF"/>
        </w:rPr>
        <w:t>环评审批手续、</w:t>
      </w:r>
      <w:r w:rsidR="00604784" w:rsidRPr="008A0ABD">
        <w:rPr>
          <w:rFonts w:ascii="仿宋" w:eastAsia="仿宋" w:hAnsi="仿宋" w:hint="eastAsia"/>
          <w:bCs/>
          <w:kern w:val="0"/>
          <w:sz w:val="32"/>
          <w:szCs w:val="32"/>
          <w:shd w:val="clear" w:color="auto" w:fill="FFFFFF"/>
        </w:rPr>
        <w:t>环境保</w:t>
      </w:r>
      <w:r w:rsidR="00604784" w:rsidRPr="008A0ABD">
        <w:rPr>
          <w:rFonts w:ascii="仿宋" w:eastAsia="仿宋" w:hAnsi="仿宋" w:hint="eastAsia"/>
          <w:bCs/>
          <w:kern w:val="0"/>
          <w:sz w:val="32"/>
          <w:szCs w:val="32"/>
          <w:shd w:val="clear" w:color="auto" w:fill="FFFFFF"/>
        </w:rPr>
        <w:lastRenderedPageBreak/>
        <w:t>护税、国有资产违规租赁等数字化类案监督</w:t>
      </w:r>
      <w:r w:rsidR="00D241A3">
        <w:rPr>
          <w:rFonts w:ascii="仿宋" w:eastAsia="仿宋" w:hAnsi="仿宋" w:hint="eastAsia"/>
          <w:bCs/>
          <w:kern w:val="0"/>
          <w:sz w:val="32"/>
          <w:szCs w:val="32"/>
          <w:shd w:val="clear" w:color="auto" w:fill="FFFFFF"/>
        </w:rPr>
        <w:t>办案指引</w:t>
      </w:r>
      <w:r w:rsidR="00360D7C">
        <w:rPr>
          <w:rFonts w:ascii="仿宋" w:eastAsia="仿宋" w:hAnsi="仿宋" w:hint="eastAsia"/>
          <w:bCs/>
          <w:kern w:val="0"/>
          <w:sz w:val="32"/>
          <w:szCs w:val="32"/>
          <w:shd w:val="clear" w:color="auto" w:fill="FFFFFF"/>
        </w:rPr>
        <w:t>，</w:t>
      </w:r>
      <w:r w:rsidR="00502010">
        <w:rPr>
          <w:rFonts w:ascii="仿宋" w:eastAsia="仿宋" w:hAnsi="仿宋" w:hint="eastAsia"/>
          <w:bCs/>
          <w:kern w:val="0"/>
          <w:sz w:val="32"/>
          <w:szCs w:val="32"/>
          <w:shd w:val="clear" w:color="auto" w:fill="FFFFFF"/>
        </w:rPr>
        <w:t>指导全市基层院办理上述案件，推动行政机关弥补行政监管漏洞，以数字赋能监督，监督促进治理，</w:t>
      </w:r>
      <w:r w:rsidR="008113DE">
        <w:rPr>
          <w:rFonts w:ascii="仿宋" w:eastAsia="仿宋" w:hAnsi="仿宋" w:hint="eastAsia"/>
          <w:bCs/>
          <w:kern w:val="0"/>
          <w:sz w:val="32"/>
          <w:szCs w:val="32"/>
          <w:shd w:val="clear" w:color="auto" w:fill="FFFFFF"/>
        </w:rPr>
        <w:t>真正实现</w:t>
      </w:r>
      <w:r w:rsidR="00B06E4B">
        <w:rPr>
          <w:rFonts w:ascii="仿宋" w:eastAsia="仿宋" w:hAnsi="仿宋" w:hint="eastAsia"/>
          <w:bCs/>
          <w:kern w:val="0"/>
          <w:sz w:val="32"/>
          <w:szCs w:val="32"/>
          <w:shd w:val="clear" w:color="auto" w:fill="FFFFFF"/>
        </w:rPr>
        <w:t>“办一案，牵一串，治一片”。</w:t>
      </w:r>
    </w:p>
    <w:p w:rsidR="00D820B7" w:rsidRDefault="008A0ABD" w:rsidP="008A0ABD">
      <w:pPr>
        <w:rPr>
          <w:rFonts w:ascii="仿宋" w:eastAsia="仿宋" w:hAnsi="仿宋"/>
          <w:bCs/>
          <w:kern w:val="0"/>
          <w:sz w:val="32"/>
          <w:szCs w:val="32"/>
          <w:shd w:val="clear" w:color="auto" w:fill="FFFFFF"/>
        </w:rPr>
      </w:pPr>
      <w:r w:rsidRPr="008A0ABD">
        <w:rPr>
          <w:rFonts w:ascii="仿宋" w:eastAsia="仿宋" w:hAnsi="仿宋" w:hint="eastAsia"/>
          <w:bCs/>
          <w:kern w:val="0"/>
          <w:sz w:val="32"/>
          <w:szCs w:val="32"/>
          <w:shd w:val="clear" w:color="auto" w:fill="FFFFFF"/>
        </w:rPr>
        <w:t xml:space="preserve">    </w:t>
      </w:r>
      <w:r w:rsidR="002A7AF6" w:rsidRPr="008A0ABD">
        <w:rPr>
          <w:rFonts w:ascii="仿宋" w:eastAsia="仿宋" w:hAnsi="仿宋" w:hint="eastAsia"/>
          <w:bCs/>
          <w:kern w:val="0"/>
          <w:sz w:val="32"/>
          <w:szCs w:val="32"/>
          <w:shd w:val="clear" w:color="auto" w:fill="FFFFFF"/>
        </w:rPr>
        <w:t>在脱贫攻坚收官之年，</w:t>
      </w:r>
      <w:r w:rsidR="003B39A6">
        <w:rPr>
          <w:rFonts w:ascii="仿宋" w:eastAsia="仿宋" w:hAnsi="仿宋" w:hint="eastAsia"/>
          <w:bCs/>
          <w:kern w:val="0"/>
          <w:sz w:val="32"/>
          <w:szCs w:val="32"/>
          <w:shd w:val="clear" w:color="auto" w:fill="FFFFFF"/>
        </w:rPr>
        <w:t>参与</w:t>
      </w:r>
      <w:r w:rsidR="002A7AF6" w:rsidRPr="008A0ABD">
        <w:rPr>
          <w:rFonts w:ascii="仿宋" w:eastAsia="仿宋" w:hAnsi="仿宋" w:hint="eastAsia"/>
          <w:bCs/>
          <w:kern w:val="0"/>
          <w:sz w:val="32"/>
          <w:szCs w:val="32"/>
          <w:shd w:val="clear" w:color="auto" w:fill="FFFFFF"/>
        </w:rPr>
        <w:t>推进最低生活保障金专项监督活动，</w:t>
      </w:r>
      <w:r w:rsidR="003B39A6">
        <w:rPr>
          <w:rFonts w:ascii="仿宋" w:eastAsia="仿宋" w:hAnsi="仿宋" w:hint="eastAsia"/>
          <w:bCs/>
          <w:kern w:val="0"/>
          <w:sz w:val="32"/>
          <w:szCs w:val="32"/>
          <w:shd w:val="clear" w:color="auto" w:fill="FFFFFF"/>
        </w:rPr>
        <w:t>撰写</w:t>
      </w:r>
      <w:r w:rsidR="00604784" w:rsidRPr="008A0ABD">
        <w:rPr>
          <w:rFonts w:ascii="仿宋" w:eastAsia="仿宋" w:hAnsi="仿宋" w:hint="eastAsia"/>
          <w:bCs/>
          <w:kern w:val="0"/>
          <w:sz w:val="32"/>
          <w:szCs w:val="32"/>
          <w:shd w:val="clear" w:color="auto" w:fill="FFFFFF"/>
        </w:rPr>
        <w:t>最低生活保障金公益诉讼专项</w:t>
      </w:r>
      <w:r w:rsidR="00D820B7">
        <w:rPr>
          <w:rFonts w:ascii="仿宋" w:eastAsia="仿宋" w:hAnsi="仿宋" w:hint="eastAsia"/>
          <w:bCs/>
          <w:kern w:val="0"/>
          <w:sz w:val="32"/>
          <w:szCs w:val="32"/>
          <w:shd w:val="clear" w:color="auto" w:fill="FFFFFF"/>
        </w:rPr>
        <w:t>行动</w:t>
      </w:r>
      <w:r w:rsidR="003B39A6">
        <w:rPr>
          <w:rFonts w:ascii="仿宋" w:eastAsia="仿宋" w:hAnsi="仿宋" w:hint="eastAsia"/>
          <w:bCs/>
          <w:kern w:val="0"/>
          <w:sz w:val="32"/>
          <w:szCs w:val="32"/>
          <w:shd w:val="clear" w:color="auto" w:fill="FFFFFF"/>
        </w:rPr>
        <w:t>调研材料</w:t>
      </w:r>
      <w:r w:rsidR="00604784" w:rsidRPr="008A0ABD">
        <w:rPr>
          <w:rFonts w:ascii="仿宋" w:eastAsia="仿宋" w:hAnsi="仿宋" w:hint="eastAsia"/>
          <w:bCs/>
          <w:kern w:val="0"/>
          <w:sz w:val="32"/>
          <w:szCs w:val="32"/>
          <w:shd w:val="clear" w:color="auto" w:fill="FFFFFF"/>
        </w:rPr>
        <w:t>获</w:t>
      </w:r>
      <w:r w:rsidR="003B39A6">
        <w:rPr>
          <w:rFonts w:ascii="仿宋" w:eastAsia="仿宋" w:hAnsi="仿宋" w:hint="eastAsia"/>
          <w:bCs/>
          <w:kern w:val="0"/>
          <w:sz w:val="32"/>
          <w:szCs w:val="32"/>
          <w:shd w:val="clear" w:color="auto" w:fill="FFFFFF"/>
        </w:rPr>
        <w:t>市委主要领导</w:t>
      </w:r>
      <w:r w:rsidR="00966BC1" w:rsidRPr="008A0ABD">
        <w:rPr>
          <w:rFonts w:ascii="仿宋" w:eastAsia="仿宋" w:hAnsi="仿宋" w:hint="eastAsia"/>
          <w:bCs/>
          <w:kern w:val="0"/>
          <w:sz w:val="32"/>
          <w:szCs w:val="32"/>
          <w:shd w:val="clear" w:color="auto" w:fill="FFFFFF"/>
        </w:rPr>
        <w:t>肯定性批示</w:t>
      </w:r>
      <w:r w:rsidR="00604784" w:rsidRPr="008A0ABD">
        <w:rPr>
          <w:rFonts w:ascii="仿宋" w:eastAsia="仿宋" w:hAnsi="仿宋" w:hint="eastAsia"/>
          <w:bCs/>
          <w:kern w:val="0"/>
          <w:sz w:val="32"/>
          <w:szCs w:val="32"/>
          <w:shd w:val="clear" w:color="auto" w:fill="FFFFFF"/>
        </w:rPr>
        <w:t>。承担红色军事文化史迹</w:t>
      </w:r>
      <w:r w:rsidR="00D820B7">
        <w:rPr>
          <w:rFonts w:ascii="仿宋" w:eastAsia="仿宋" w:hAnsi="仿宋" w:hint="eastAsia"/>
          <w:bCs/>
          <w:kern w:val="0"/>
          <w:sz w:val="32"/>
          <w:szCs w:val="32"/>
          <w:shd w:val="clear" w:color="auto" w:fill="FFFFFF"/>
        </w:rPr>
        <w:t>保护专项行动、安全生产专项行动等的</w:t>
      </w:r>
      <w:r w:rsidR="00604784" w:rsidRPr="008A0ABD">
        <w:rPr>
          <w:rFonts w:ascii="仿宋" w:eastAsia="仿宋" w:hAnsi="仿宋" w:hint="eastAsia"/>
          <w:bCs/>
          <w:kern w:val="0"/>
          <w:sz w:val="32"/>
          <w:szCs w:val="32"/>
          <w:shd w:val="clear" w:color="auto" w:fill="FFFFFF"/>
        </w:rPr>
        <w:t>指导和总结工作，</w:t>
      </w:r>
      <w:r w:rsidRPr="008A0ABD">
        <w:rPr>
          <w:rFonts w:ascii="仿宋" w:eastAsia="仿宋" w:hAnsi="仿宋" w:hint="eastAsia"/>
          <w:bCs/>
          <w:kern w:val="0"/>
          <w:sz w:val="32"/>
          <w:szCs w:val="32"/>
          <w:shd w:val="clear" w:color="auto" w:fill="FFFFFF"/>
        </w:rPr>
        <w:t>撰</w:t>
      </w:r>
      <w:r w:rsidR="00604784" w:rsidRPr="008A0ABD">
        <w:rPr>
          <w:rFonts w:ascii="仿宋" w:eastAsia="仿宋" w:hAnsi="仿宋" w:hint="eastAsia"/>
          <w:bCs/>
          <w:kern w:val="0"/>
          <w:sz w:val="32"/>
          <w:szCs w:val="32"/>
          <w:shd w:val="clear" w:color="auto" w:fill="FFFFFF"/>
        </w:rPr>
        <w:t>写</w:t>
      </w:r>
      <w:r w:rsidR="00D820B7">
        <w:rPr>
          <w:rFonts w:ascii="仿宋" w:eastAsia="仿宋" w:hAnsi="仿宋" w:hint="eastAsia"/>
          <w:bCs/>
          <w:kern w:val="0"/>
          <w:sz w:val="32"/>
          <w:szCs w:val="32"/>
          <w:shd w:val="clear" w:color="auto" w:fill="FFFFFF"/>
        </w:rPr>
        <w:t>红色军事文化史迹保护</w:t>
      </w:r>
      <w:r w:rsidRPr="008A0ABD">
        <w:rPr>
          <w:rFonts w:ascii="仿宋" w:eastAsia="仿宋" w:hAnsi="仿宋" w:hint="eastAsia"/>
          <w:bCs/>
          <w:kern w:val="0"/>
          <w:sz w:val="32"/>
          <w:szCs w:val="32"/>
          <w:shd w:val="clear" w:color="auto" w:fill="FFFFFF"/>
        </w:rPr>
        <w:t>问题建议获得市委市政府重视肯定，</w:t>
      </w:r>
      <w:r w:rsidR="00604784" w:rsidRPr="008A0ABD">
        <w:rPr>
          <w:rFonts w:ascii="仿宋" w:eastAsia="仿宋" w:hAnsi="仿宋" w:hint="eastAsia"/>
          <w:bCs/>
          <w:kern w:val="0"/>
          <w:sz w:val="32"/>
          <w:szCs w:val="32"/>
          <w:shd w:val="clear" w:color="auto" w:fill="FFFFFF"/>
        </w:rPr>
        <w:t>撰写</w:t>
      </w:r>
      <w:r w:rsidR="003B39A6">
        <w:rPr>
          <w:rFonts w:ascii="仿宋" w:eastAsia="仿宋" w:hAnsi="仿宋" w:hint="eastAsia"/>
          <w:bCs/>
          <w:kern w:val="0"/>
          <w:sz w:val="32"/>
          <w:szCs w:val="32"/>
          <w:shd w:val="clear" w:color="auto" w:fill="FFFFFF"/>
        </w:rPr>
        <w:t>安全生产领域公益诉讼专项总结材料</w:t>
      </w:r>
      <w:r w:rsidR="00604784" w:rsidRPr="008A0ABD">
        <w:rPr>
          <w:rFonts w:ascii="仿宋" w:eastAsia="仿宋" w:hAnsi="仿宋" w:hint="eastAsia"/>
          <w:bCs/>
          <w:kern w:val="0"/>
          <w:sz w:val="32"/>
          <w:szCs w:val="32"/>
          <w:shd w:val="clear" w:color="auto" w:fill="FFFFFF"/>
        </w:rPr>
        <w:t>获</w:t>
      </w:r>
      <w:r w:rsidR="003B39A6">
        <w:rPr>
          <w:rFonts w:ascii="仿宋" w:eastAsia="仿宋" w:hAnsi="仿宋" w:hint="eastAsia"/>
          <w:bCs/>
          <w:kern w:val="0"/>
          <w:sz w:val="32"/>
          <w:szCs w:val="32"/>
          <w:shd w:val="clear" w:color="auto" w:fill="FFFFFF"/>
        </w:rPr>
        <w:t>市委主要领导</w:t>
      </w:r>
      <w:r w:rsidR="00604784" w:rsidRPr="008A0ABD">
        <w:rPr>
          <w:rFonts w:ascii="仿宋" w:eastAsia="仿宋" w:hAnsi="仿宋" w:hint="eastAsia"/>
          <w:bCs/>
          <w:kern w:val="0"/>
          <w:sz w:val="32"/>
          <w:szCs w:val="32"/>
          <w:shd w:val="clear" w:color="auto" w:fill="FFFFFF"/>
        </w:rPr>
        <w:t>肯定性批示。</w:t>
      </w:r>
      <w:r w:rsidR="002A7AF6" w:rsidRPr="008A0ABD">
        <w:rPr>
          <w:rFonts w:ascii="仿宋" w:eastAsia="仿宋" w:hAnsi="仿宋" w:hint="eastAsia"/>
          <w:bCs/>
          <w:kern w:val="0"/>
          <w:sz w:val="32"/>
          <w:szCs w:val="32"/>
          <w:shd w:val="clear" w:color="auto" w:fill="FFFFFF"/>
        </w:rPr>
        <w:t>率全省之先打造行政公益诉讼跟进监督机制，起草实施办法，指导全市及时对</w:t>
      </w:r>
      <w:r w:rsidR="00360D7C">
        <w:rPr>
          <w:rFonts w:ascii="仿宋" w:eastAsia="仿宋" w:hAnsi="仿宋" w:hint="eastAsia"/>
          <w:bCs/>
          <w:kern w:val="0"/>
          <w:sz w:val="32"/>
          <w:szCs w:val="32"/>
          <w:shd w:val="clear" w:color="auto" w:fill="FFFFFF"/>
        </w:rPr>
        <w:t>受损公益恢复情况跟踪监督，增强诉前检察建议的规范性和实效性，撰写</w:t>
      </w:r>
      <w:r w:rsidR="002A7AF6" w:rsidRPr="008A0ABD">
        <w:rPr>
          <w:rFonts w:ascii="仿宋" w:eastAsia="仿宋" w:hAnsi="仿宋" w:hint="eastAsia"/>
          <w:bCs/>
          <w:kern w:val="0"/>
          <w:sz w:val="32"/>
          <w:szCs w:val="32"/>
          <w:shd w:val="clear" w:color="auto" w:fill="FFFFFF"/>
        </w:rPr>
        <w:t>温州检察机关打造公益诉讼跟进监督新模式经验材料获省检察院全文以院名义发文推广，高检院采纳。</w:t>
      </w:r>
      <w:r w:rsidR="00604784" w:rsidRPr="008A0ABD">
        <w:rPr>
          <w:rFonts w:ascii="仿宋" w:eastAsia="仿宋" w:hAnsi="仿宋" w:hint="eastAsia"/>
          <w:bCs/>
          <w:kern w:val="0"/>
          <w:sz w:val="32"/>
          <w:szCs w:val="32"/>
          <w:shd w:val="clear" w:color="auto" w:fill="FFFFFF"/>
        </w:rPr>
        <w:t xml:space="preserve">    </w:t>
      </w:r>
      <w:r w:rsidR="00D820B7">
        <w:rPr>
          <w:rFonts w:ascii="仿宋" w:eastAsia="仿宋" w:hAnsi="仿宋" w:hint="eastAsia"/>
          <w:bCs/>
          <w:kern w:val="0"/>
          <w:sz w:val="32"/>
          <w:szCs w:val="32"/>
          <w:shd w:val="clear" w:color="auto" w:fill="FFFFFF"/>
        </w:rPr>
        <w:t xml:space="preserve">  </w:t>
      </w:r>
    </w:p>
    <w:p w:rsidR="002A7AF6" w:rsidRPr="008A0ABD" w:rsidRDefault="00D820B7" w:rsidP="008A0ABD">
      <w:pPr>
        <w:rPr>
          <w:rFonts w:ascii="仿宋" w:eastAsia="仿宋" w:hAnsi="仿宋"/>
          <w:bCs/>
          <w:kern w:val="0"/>
          <w:sz w:val="32"/>
          <w:szCs w:val="32"/>
          <w:shd w:val="clear" w:color="auto" w:fill="FFFFFF"/>
        </w:rPr>
      </w:pPr>
      <w:r>
        <w:rPr>
          <w:rFonts w:ascii="仿宋" w:eastAsia="仿宋" w:hAnsi="仿宋" w:hint="eastAsia"/>
          <w:bCs/>
          <w:kern w:val="0"/>
          <w:sz w:val="32"/>
          <w:szCs w:val="32"/>
          <w:shd w:val="clear" w:color="auto" w:fill="FFFFFF"/>
        </w:rPr>
        <w:t xml:space="preserve">    </w:t>
      </w:r>
      <w:r w:rsidR="00604784" w:rsidRPr="008A0ABD">
        <w:rPr>
          <w:rFonts w:ascii="仿宋" w:eastAsia="仿宋" w:hAnsi="仿宋" w:hint="eastAsia"/>
          <w:bCs/>
          <w:kern w:val="0"/>
          <w:sz w:val="32"/>
          <w:szCs w:val="32"/>
          <w:shd w:val="clear" w:color="auto" w:fill="FFFFFF"/>
        </w:rPr>
        <w:t>积极承担理论调研任务，发挥钻研精神。承担多项省级、市级重点课题，多篇论文</w:t>
      </w:r>
      <w:r w:rsidR="00966BC1">
        <w:rPr>
          <w:rFonts w:ascii="仿宋" w:eastAsia="仿宋" w:hAnsi="仿宋" w:hint="eastAsia"/>
          <w:bCs/>
          <w:kern w:val="0"/>
          <w:sz w:val="32"/>
          <w:szCs w:val="32"/>
          <w:shd w:val="clear" w:color="auto" w:fill="FFFFFF"/>
        </w:rPr>
        <w:t>在</w:t>
      </w:r>
      <w:r w:rsidR="00D241A3" w:rsidRPr="008A0ABD">
        <w:rPr>
          <w:rFonts w:ascii="仿宋" w:eastAsia="仿宋" w:hAnsi="仿宋" w:hint="eastAsia"/>
          <w:bCs/>
          <w:kern w:val="0"/>
          <w:sz w:val="32"/>
          <w:szCs w:val="32"/>
          <w:shd w:val="clear" w:color="auto" w:fill="FFFFFF"/>
        </w:rPr>
        <w:t>《人民检察》《检察指导与调研》</w:t>
      </w:r>
      <w:r w:rsidR="00D241A3">
        <w:rPr>
          <w:rFonts w:ascii="仿宋" w:eastAsia="仿宋" w:hAnsi="仿宋" w:hint="eastAsia"/>
          <w:bCs/>
          <w:kern w:val="0"/>
          <w:sz w:val="32"/>
          <w:szCs w:val="32"/>
          <w:shd w:val="clear" w:color="auto" w:fill="FFFFFF"/>
        </w:rPr>
        <w:t>等</w:t>
      </w:r>
      <w:r w:rsidR="00604784" w:rsidRPr="008A0ABD">
        <w:rPr>
          <w:rFonts w:ascii="仿宋" w:eastAsia="仿宋" w:hAnsi="仿宋" w:hint="eastAsia"/>
          <w:bCs/>
          <w:kern w:val="0"/>
          <w:sz w:val="32"/>
          <w:szCs w:val="32"/>
          <w:shd w:val="clear" w:color="auto" w:fill="FFFFFF"/>
        </w:rPr>
        <w:t>知名期刊、省级以上期刊发表，获得</w:t>
      </w:r>
      <w:r w:rsidR="00966BC1">
        <w:rPr>
          <w:rFonts w:ascii="仿宋" w:eastAsia="仿宋" w:hAnsi="仿宋" w:hint="eastAsia"/>
          <w:bCs/>
          <w:kern w:val="0"/>
          <w:sz w:val="32"/>
          <w:szCs w:val="32"/>
          <w:shd w:val="clear" w:color="auto" w:fill="FFFFFF"/>
        </w:rPr>
        <w:t>全省诉讼法学会年会论文</w:t>
      </w:r>
      <w:r w:rsidR="00391799">
        <w:rPr>
          <w:rFonts w:ascii="仿宋" w:eastAsia="仿宋" w:hAnsi="仿宋" w:hint="eastAsia"/>
          <w:bCs/>
          <w:kern w:val="0"/>
          <w:sz w:val="32"/>
          <w:szCs w:val="32"/>
          <w:shd w:val="clear" w:color="auto" w:fill="FFFFFF"/>
        </w:rPr>
        <w:t>一等奖</w:t>
      </w:r>
      <w:r w:rsidR="00966BC1">
        <w:rPr>
          <w:rFonts w:ascii="仿宋" w:eastAsia="仿宋" w:hAnsi="仿宋" w:hint="eastAsia"/>
          <w:bCs/>
          <w:kern w:val="0"/>
          <w:sz w:val="32"/>
          <w:szCs w:val="32"/>
          <w:shd w:val="clear" w:color="auto" w:fill="FFFFFF"/>
        </w:rPr>
        <w:t>、</w:t>
      </w:r>
      <w:r w:rsidR="00D241A3" w:rsidRPr="008A0ABD">
        <w:rPr>
          <w:rFonts w:ascii="仿宋" w:eastAsia="仿宋" w:hAnsi="仿宋" w:hint="eastAsia"/>
          <w:bCs/>
          <w:kern w:val="0"/>
          <w:sz w:val="32"/>
          <w:szCs w:val="32"/>
          <w:shd w:val="clear" w:color="auto" w:fill="FFFFFF"/>
        </w:rPr>
        <w:t>全省检察机关理论年会优秀论文</w:t>
      </w:r>
      <w:r w:rsidR="00391799">
        <w:rPr>
          <w:rFonts w:ascii="仿宋" w:eastAsia="仿宋" w:hAnsi="仿宋" w:hint="eastAsia"/>
          <w:bCs/>
          <w:kern w:val="0"/>
          <w:sz w:val="32"/>
          <w:szCs w:val="32"/>
          <w:shd w:val="clear" w:color="auto" w:fill="FFFFFF"/>
        </w:rPr>
        <w:t>二等奖</w:t>
      </w:r>
      <w:r w:rsidR="00D241A3">
        <w:rPr>
          <w:rFonts w:ascii="仿宋" w:eastAsia="仿宋" w:hAnsi="仿宋" w:hint="eastAsia"/>
          <w:bCs/>
          <w:kern w:val="0"/>
          <w:sz w:val="32"/>
          <w:szCs w:val="32"/>
          <w:shd w:val="clear" w:color="auto" w:fill="FFFFFF"/>
        </w:rPr>
        <w:t>、</w:t>
      </w:r>
      <w:r w:rsidR="00D241A3" w:rsidRPr="008A0ABD">
        <w:rPr>
          <w:rFonts w:ascii="仿宋" w:eastAsia="仿宋" w:hAnsi="仿宋" w:hint="eastAsia"/>
          <w:bCs/>
          <w:kern w:val="0"/>
          <w:sz w:val="32"/>
          <w:szCs w:val="32"/>
          <w:shd w:val="clear" w:color="auto" w:fill="FFFFFF"/>
        </w:rPr>
        <w:t>全省公益诉讼检察优秀研究成果</w:t>
      </w:r>
      <w:r w:rsidR="00391799">
        <w:rPr>
          <w:rFonts w:ascii="仿宋" w:eastAsia="仿宋" w:hAnsi="仿宋" w:hint="eastAsia"/>
          <w:bCs/>
          <w:kern w:val="0"/>
          <w:sz w:val="32"/>
          <w:szCs w:val="32"/>
          <w:shd w:val="clear" w:color="auto" w:fill="FFFFFF"/>
        </w:rPr>
        <w:t>三等奖</w:t>
      </w:r>
      <w:r w:rsidR="00D241A3">
        <w:rPr>
          <w:rFonts w:ascii="仿宋" w:eastAsia="仿宋" w:hAnsi="仿宋" w:hint="eastAsia"/>
          <w:bCs/>
          <w:kern w:val="0"/>
          <w:sz w:val="32"/>
          <w:szCs w:val="32"/>
          <w:shd w:val="clear" w:color="auto" w:fill="FFFFFF"/>
        </w:rPr>
        <w:t>等省级以上</w:t>
      </w:r>
      <w:r w:rsidR="00604784" w:rsidRPr="008A0ABD">
        <w:rPr>
          <w:rFonts w:ascii="仿宋" w:eastAsia="仿宋" w:hAnsi="仿宋" w:hint="eastAsia"/>
          <w:bCs/>
          <w:kern w:val="0"/>
          <w:sz w:val="32"/>
          <w:szCs w:val="32"/>
          <w:shd w:val="clear" w:color="auto" w:fill="FFFFFF"/>
        </w:rPr>
        <w:t>荣誉。</w:t>
      </w:r>
    </w:p>
    <w:p w:rsidR="002562E4" w:rsidRPr="003D2566" w:rsidRDefault="00433E10" w:rsidP="003D2566">
      <w:pPr>
        <w:ind w:firstLineChars="200" w:firstLine="643"/>
        <w:rPr>
          <w:rFonts w:ascii="仿宋" w:eastAsia="仿宋" w:hAnsi="仿宋"/>
          <w:i/>
          <w:iCs/>
          <w:sz w:val="32"/>
          <w:szCs w:val="32"/>
        </w:rPr>
      </w:pPr>
      <w:r w:rsidRPr="003D2566">
        <w:rPr>
          <w:rFonts w:ascii="仿宋" w:eastAsia="仿宋" w:hAnsi="仿宋" w:hint="eastAsia"/>
          <w:b/>
          <w:bCs/>
          <w:sz w:val="32"/>
          <w:szCs w:val="32"/>
        </w:rPr>
        <w:t>（三）</w:t>
      </w:r>
      <w:r w:rsidRPr="003D2566">
        <w:rPr>
          <w:rFonts w:ascii="仿宋" w:eastAsia="仿宋" w:hAnsi="仿宋"/>
          <w:b/>
          <w:bCs/>
          <w:sz w:val="32"/>
          <w:szCs w:val="32"/>
        </w:rPr>
        <w:t>司法责任制落实情况。</w:t>
      </w:r>
    </w:p>
    <w:p w:rsidR="006F478E" w:rsidRPr="006F478E" w:rsidRDefault="0012752E" w:rsidP="006F478E">
      <w:pPr>
        <w:ind w:firstLine="600"/>
        <w:rPr>
          <w:rFonts w:ascii="仿宋" w:eastAsia="仿宋" w:hAnsi="仿宋"/>
          <w:bCs/>
          <w:kern w:val="0"/>
          <w:sz w:val="32"/>
          <w:szCs w:val="32"/>
          <w:shd w:val="clear" w:color="auto" w:fill="FFFFFF"/>
        </w:rPr>
      </w:pPr>
      <w:r w:rsidRPr="006F478E">
        <w:rPr>
          <w:rFonts w:ascii="仿宋" w:eastAsia="仿宋" w:hAnsi="仿宋"/>
          <w:bCs/>
          <w:kern w:val="0"/>
          <w:sz w:val="32"/>
          <w:szCs w:val="32"/>
          <w:shd w:val="clear" w:color="auto" w:fill="FFFFFF"/>
        </w:rPr>
        <w:t>严格</w:t>
      </w:r>
      <w:r w:rsidRPr="006F478E">
        <w:rPr>
          <w:rFonts w:ascii="仿宋" w:eastAsia="仿宋" w:hAnsi="仿宋" w:hint="eastAsia"/>
          <w:bCs/>
          <w:kern w:val="0"/>
          <w:sz w:val="32"/>
          <w:szCs w:val="32"/>
          <w:shd w:val="clear" w:color="auto" w:fill="FFFFFF"/>
        </w:rPr>
        <w:t>按照</w:t>
      </w:r>
      <w:r w:rsidRPr="006F478E">
        <w:rPr>
          <w:rFonts w:ascii="仿宋" w:eastAsia="仿宋" w:hAnsi="仿宋"/>
          <w:bCs/>
          <w:kern w:val="0"/>
          <w:sz w:val="32"/>
          <w:szCs w:val="32"/>
          <w:shd w:val="clear" w:color="auto" w:fill="FFFFFF"/>
        </w:rPr>
        <w:t>高检院</w:t>
      </w:r>
      <w:r w:rsidRPr="006F478E">
        <w:rPr>
          <w:rFonts w:ascii="仿宋" w:eastAsia="仿宋" w:hAnsi="仿宋" w:hint="eastAsia"/>
          <w:bCs/>
          <w:kern w:val="0"/>
          <w:sz w:val="32"/>
          <w:szCs w:val="32"/>
          <w:shd w:val="clear" w:color="auto" w:fill="FFFFFF"/>
        </w:rPr>
        <w:t>、</w:t>
      </w:r>
      <w:r w:rsidRPr="006F478E">
        <w:rPr>
          <w:rFonts w:ascii="仿宋" w:eastAsia="仿宋" w:hAnsi="仿宋"/>
          <w:bCs/>
          <w:kern w:val="0"/>
          <w:sz w:val="32"/>
          <w:szCs w:val="32"/>
          <w:shd w:val="clear" w:color="auto" w:fill="FFFFFF"/>
        </w:rPr>
        <w:t>省院出台的员额检察官</w:t>
      </w:r>
      <w:r w:rsidRPr="006F478E">
        <w:rPr>
          <w:rFonts w:ascii="仿宋" w:eastAsia="仿宋" w:hAnsi="仿宋" w:hint="eastAsia"/>
          <w:bCs/>
          <w:kern w:val="0"/>
          <w:sz w:val="32"/>
          <w:szCs w:val="32"/>
          <w:shd w:val="clear" w:color="auto" w:fill="FFFFFF"/>
        </w:rPr>
        <w:t>权利</w:t>
      </w:r>
      <w:r w:rsidRPr="006F478E">
        <w:rPr>
          <w:rFonts w:ascii="仿宋" w:eastAsia="仿宋" w:hAnsi="仿宋"/>
          <w:bCs/>
          <w:kern w:val="0"/>
          <w:sz w:val="32"/>
          <w:szCs w:val="32"/>
          <w:shd w:val="clear" w:color="auto" w:fill="FFFFFF"/>
        </w:rPr>
        <w:t>清单的具</w:t>
      </w:r>
      <w:r w:rsidRPr="006F478E">
        <w:rPr>
          <w:rFonts w:ascii="仿宋" w:eastAsia="仿宋" w:hAnsi="仿宋"/>
          <w:bCs/>
          <w:kern w:val="0"/>
          <w:sz w:val="32"/>
          <w:szCs w:val="32"/>
          <w:shd w:val="clear" w:color="auto" w:fill="FFFFFF"/>
        </w:rPr>
        <w:lastRenderedPageBreak/>
        <w:t>体规定履行职责</w:t>
      </w:r>
      <w:r w:rsidRPr="006F478E">
        <w:rPr>
          <w:rFonts w:ascii="仿宋" w:eastAsia="仿宋" w:hAnsi="仿宋" w:hint="eastAsia"/>
          <w:bCs/>
          <w:kern w:val="0"/>
          <w:sz w:val="32"/>
          <w:szCs w:val="32"/>
          <w:shd w:val="clear" w:color="auto" w:fill="FFFFFF"/>
        </w:rPr>
        <w:t>。坚持贯彻</w:t>
      </w:r>
      <w:r w:rsidRPr="006F478E">
        <w:rPr>
          <w:rFonts w:ascii="仿宋" w:eastAsia="仿宋" w:hAnsi="仿宋"/>
          <w:bCs/>
          <w:kern w:val="0"/>
          <w:sz w:val="32"/>
          <w:szCs w:val="32"/>
          <w:shd w:val="clear" w:color="auto" w:fill="FFFFFF"/>
        </w:rPr>
        <w:t>“谁办案谁负责，谁决定谁负责”的工作原则，</w:t>
      </w:r>
      <w:r w:rsidR="006F478E" w:rsidRPr="006F478E">
        <w:rPr>
          <w:rFonts w:ascii="仿宋" w:eastAsia="仿宋" w:hAnsi="仿宋" w:hint="eastAsia"/>
          <w:bCs/>
          <w:kern w:val="0"/>
          <w:sz w:val="32"/>
          <w:szCs w:val="32"/>
          <w:shd w:val="clear" w:color="auto" w:fill="FFFFFF"/>
        </w:rPr>
        <w:t>以案件质量经得起法律考验和历史考验、司法责任终身制的使命感，努力办好每一起案件。</w:t>
      </w:r>
      <w:r w:rsidR="00391799">
        <w:rPr>
          <w:rFonts w:ascii="仿宋" w:eastAsia="仿宋" w:hAnsi="仿宋" w:hint="eastAsia"/>
          <w:bCs/>
          <w:kern w:val="0"/>
          <w:sz w:val="32"/>
          <w:szCs w:val="32"/>
          <w:shd w:val="clear" w:color="auto" w:fill="FFFFFF"/>
        </w:rPr>
        <w:t>贯彻落实重大疑难复杂案件请示汇报制度。</w:t>
      </w:r>
      <w:r w:rsidR="006F478E" w:rsidRPr="006F478E">
        <w:rPr>
          <w:rFonts w:ascii="仿宋" w:eastAsia="仿宋" w:hAnsi="仿宋" w:hint="eastAsia"/>
          <w:bCs/>
          <w:kern w:val="0"/>
          <w:sz w:val="32"/>
          <w:szCs w:val="32"/>
          <w:shd w:val="clear" w:color="auto" w:fill="FFFFFF"/>
        </w:rPr>
        <w:t>充分发挥检察官联席会议的作用，对疑难复杂案件申请检察官联席会议，认真听取、参考其他员额检察官的意见，再独立作出自己的决定。努力加强办案组团队建设和管理，</w:t>
      </w:r>
      <w:r w:rsidR="006F478E" w:rsidRPr="006F478E">
        <w:rPr>
          <w:rFonts w:ascii="仿宋" w:eastAsia="仿宋" w:hAnsi="仿宋"/>
          <w:bCs/>
          <w:kern w:val="0"/>
          <w:sz w:val="32"/>
          <w:szCs w:val="32"/>
          <w:shd w:val="clear" w:color="auto" w:fill="FFFFFF"/>
        </w:rPr>
        <w:t>自觉承担起指导检察官</w:t>
      </w:r>
      <w:r w:rsidR="00D820B7" w:rsidRPr="006F478E">
        <w:rPr>
          <w:rFonts w:ascii="仿宋" w:eastAsia="仿宋" w:hAnsi="仿宋"/>
          <w:bCs/>
          <w:kern w:val="0"/>
          <w:sz w:val="32"/>
          <w:szCs w:val="32"/>
          <w:shd w:val="clear" w:color="auto" w:fill="FFFFFF"/>
        </w:rPr>
        <w:t>助理</w:t>
      </w:r>
      <w:r w:rsidR="006F478E" w:rsidRPr="006F478E">
        <w:rPr>
          <w:rFonts w:ascii="仿宋" w:eastAsia="仿宋" w:hAnsi="仿宋"/>
          <w:bCs/>
          <w:kern w:val="0"/>
          <w:sz w:val="32"/>
          <w:szCs w:val="32"/>
          <w:shd w:val="clear" w:color="auto" w:fill="FFFFFF"/>
        </w:rPr>
        <w:t>、</w:t>
      </w:r>
      <w:r w:rsidR="006F478E" w:rsidRPr="006F478E">
        <w:rPr>
          <w:rFonts w:ascii="仿宋" w:eastAsia="仿宋" w:hAnsi="仿宋" w:hint="eastAsia"/>
          <w:bCs/>
          <w:kern w:val="0"/>
          <w:sz w:val="32"/>
          <w:szCs w:val="32"/>
          <w:shd w:val="clear" w:color="auto" w:fill="FFFFFF"/>
        </w:rPr>
        <w:t>司法</w:t>
      </w:r>
      <w:r w:rsidR="006F478E" w:rsidRPr="006F478E">
        <w:rPr>
          <w:rFonts w:ascii="仿宋" w:eastAsia="仿宋" w:hAnsi="仿宋"/>
          <w:bCs/>
          <w:kern w:val="0"/>
          <w:sz w:val="32"/>
          <w:szCs w:val="32"/>
          <w:shd w:val="clear" w:color="auto" w:fill="FFFFFF"/>
        </w:rPr>
        <w:t>雇员</w:t>
      </w:r>
      <w:r w:rsidR="006F478E" w:rsidRPr="006F478E">
        <w:rPr>
          <w:rFonts w:ascii="仿宋" w:eastAsia="仿宋" w:hAnsi="仿宋" w:hint="eastAsia"/>
          <w:bCs/>
          <w:kern w:val="0"/>
          <w:sz w:val="32"/>
          <w:szCs w:val="32"/>
          <w:shd w:val="clear" w:color="auto" w:fill="FFFFFF"/>
        </w:rPr>
        <w:t>完成</w:t>
      </w:r>
      <w:r w:rsidR="006F478E" w:rsidRPr="006F478E">
        <w:rPr>
          <w:rFonts w:ascii="仿宋" w:eastAsia="仿宋" w:hAnsi="仿宋"/>
          <w:bCs/>
          <w:kern w:val="0"/>
          <w:sz w:val="32"/>
          <w:szCs w:val="32"/>
          <w:shd w:val="clear" w:color="auto" w:fill="FFFFFF"/>
        </w:rPr>
        <w:t>各项工作</w:t>
      </w:r>
      <w:r w:rsidR="006F478E" w:rsidRPr="006F478E">
        <w:rPr>
          <w:rFonts w:ascii="仿宋" w:eastAsia="仿宋" w:hAnsi="仿宋" w:hint="eastAsia"/>
          <w:bCs/>
          <w:kern w:val="0"/>
          <w:sz w:val="32"/>
          <w:szCs w:val="32"/>
          <w:shd w:val="clear" w:color="auto" w:fill="FFFFFF"/>
        </w:rPr>
        <w:t>的任务</w:t>
      </w:r>
      <w:r w:rsidR="006F478E" w:rsidRPr="006F478E">
        <w:rPr>
          <w:rFonts w:ascii="仿宋" w:eastAsia="仿宋" w:hAnsi="仿宋"/>
          <w:bCs/>
          <w:kern w:val="0"/>
          <w:sz w:val="32"/>
          <w:szCs w:val="32"/>
          <w:shd w:val="clear" w:color="auto" w:fill="FFFFFF"/>
        </w:rPr>
        <w:t>，</w:t>
      </w:r>
      <w:r w:rsidR="006F478E" w:rsidRPr="006F478E">
        <w:rPr>
          <w:rFonts w:ascii="仿宋" w:eastAsia="仿宋" w:hAnsi="仿宋" w:hint="eastAsia"/>
          <w:bCs/>
          <w:kern w:val="0"/>
          <w:sz w:val="32"/>
          <w:szCs w:val="32"/>
          <w:shd w:val="clear" w:color="auto" w:fill="FFFFFF"/>
        </w:rPr>
        <w:t>促进检察权公正高效运行。</w:t>
      </w:r>
    </w:p>
    <w:p w:rsidR="002562E4" w:rsidRPr="003D2566" w:rsidRDefault="00433E10" w:rsidP="006F478E">
      <w:pPr>
        <w:ind w:firstLine="600"/>
        <w:rPr>
          <w:rFonts w:ascii="仿宋" w:eastAsia="仿宋" w:hAnsi="仿宋"/>
          <w:b/>
          <w:bCs/>
          <w:sz w:val="32"/>
          <w:szCs w:val="32"/>
        </w:rPr>
      </w:pPr>
      <w:r w:rsidRPr="003D2566">
        <w:rPr>
          <w:rFonts w:ascii="仿宋" w:eastAsia="仿宋" w:hAnsi="仿宋" w:hint="eastAsia"/>
          <w:b/>
          <w:bCs/>
          <w:sz w:val="32"/>
          <w:szCs w:val="32"/>
        </w:rPr>
        <w:t>（四）勤政廉政建设情况</w:t>
      </w:r>
    </w:p>
    <w:p w:rsidR="002562E4" w:rsidRPr="003D2566" w:rsidRDefault="0064788E" w:rsidP="00EC4996">
      <w:pPr>
        <w:rPr>
          <w:rFonts w:ascii="仿宋" w:eastAsia="仿宋" w:hAnsi="仿宋"/>
          <w:sz w:val="32"/>
          <w:szCs w:val="32"/>
        </w:rPr>
      </w:pPr>
      <w:r>
        <w:rPr>
          <w:rFonts w:ascii="仿宋" w:eastAsia="仿宋" w:hAnsi="仿宋" w:hint="eastAsia"/>
          <w:sz w:val="32"/>
          <w:szCs w:val="32"/>
        </w:rPr>
        <w:t xml:space="preserve">    </w:t>
      </w:r>
      <w:r w:rsidR="003B39A6">
        <w:rPr>
          <w:rFonts w:ascii="仿宋" w:eastAsia="仿宋" w:hAnsi="仿宋" w:hint="eastAsia"/>
          <w:sz w:val="32"/>
          <w:szCs w:val="32"/>
        </w:rPr>
        <w:t>坚持认真学习《中国共产党廉洁自律准则》</w:t>
      </w:r>
      <w:r w:rsidR="00EC4996" w:rsidRPr="003D2566">
        <w:rPr>
          <w:rFonts w:ascii="仿宋" w:eastAsia="仿宋" w:hAnsi="仿宋" w:hint="eastAsia"/>
          <w:sz w:val="32"/>
          <w:szCs w:val="32"/>
        </w:rPr>
        <w:t>《检察人员纪律处分条例》等党员干部廉洁自律的有关规定，</w:t>
      </w:r>
      <w:r w:rsidR="00032AC2" w:rsidRPr="0064788E">
        <w:rPr>
          <w:rFonts w:ascii="仿宋" w:eastAsia="仿宋" w:hAnsi="仿宋"/>
          <w:sz w:val="32"/>
          <w:szCs w:val="32"/>
        </w:rPr>
        <w:t>严格依法办案，不办人情案、关系案。</w:t>
      </w:r>
      <w:r w:rsidR="00D820B7">
        <w:rPr>
          <w:rFonts w:ascii="仿宋" w:eastAsia="仿宋" w:hAnsi="仿宋" w:hint="eastAsia"/>
          <w:sz w:val="32"/>
          <w:szCs w:val="32"/>
        </w:rPr>
        <w:t>在廉洁</w:t>
      </w:r>
      <w:r>
        <w:rPr>
          <w:rFonts w:ascii="仿宋" w:eastAsia="仿宋" w:hAnsi="仿宋" w:hint="eastAsia"/>
          <w:sz w:val="32"/>
          <w:szCs w:val="32"/>
        </w:rPr>
        <w:t>上落细落小，注重细节，严格执行八项规定。</w:t>
      </w:r>
      <w:r w:rsidR="00032AC2" w:rsidRPr="0064788E">
        <w:rPr>
          <w:rFonts w:ascii="仿宋" w:eastAsia="仿宋" w:hAnsi="仿宋"/>
          <w:sz w:val="32"/>
          <w:szCs w:val="32"/>
        </w:rPr>
        <w:t>在履行法律监督职能中，切实做到“党在心中、人民在心中、法在心中、正义在心中”，注重培养“忠诚、公正、清廉、严明”的检察职业道德，努力维护和提升检察机关的执法形象，维护社会公平正义。</w:t>
      </w:r>
      <w:r w:rsidR="00EC4996" w:rsidRPr="003D2566">
        <w:rPr>
          <w:rFonts w:ascii="仿宋" w:eastAsia="仿宋" w:hAnsi="仿宋"/>
          <w:sz w:val="32"/>
          <w:szCs w:val="32"/>
        </w:rPr>
        <w:t xml:space="preserve"> </w:t>
      </w:r>
    </w:p>
    <w:p w:rsidR="002562E4" w:rsidRPr="003D2566" w:rsidRDefault="00433E10" w:rsidP="003D2566">
      <w:pPr>
        <w:ind w:firstLineChars="200" w:firstLine="643"/>
        <w:rPr>
          <w:rFonts w:ascii="仿宋" w:eastAsia="仿宋" w:hAnsi="仿宋"/>
          <w:sz w:val="32"/>
          <w:szCs w:val="32"/>
        </w:rPr>
      </w:pPr>
      <w:r w:rsidRPr="003D2566">
        <w:rPr>
          <w:rFonts w:ascii="仿宋" w:eastAsia="仿宋" w:hAnsi="仿宋"/>
          <w:b/>
          <w:bCs/>
          <w:sz w:val="32"/>
          <w:szCs w:val="32"/>
        </w:rPr>
        <w:t>（五）自觉接受监督情况</w:t>
      </w:r>
    </w:p>
    <w:p w:rsidR="002562E4" w:rsidRPr="00346151" w:rsidRDefault="00433E10" w:rsidP="0064788E">
      <w:pPr>
        <w:ind w:firstLine="645"/>
        <w:rPr>
          <w:rFonts w:ascii="仿宋" w:eastAsia="仿宋" w:hAnsi="仿宋"/>
          <w:sz w:val="32"/>
          <w:szCs w:val="32"/>
        </w:rPr>
      </w:pPr>
      <w:r w:rsidRPr="003D2566">
        <w:rPr>
          <w:rFonts w:ascii="仿宋" w:eastAsia="仿宋" w:hAnsi="仿宋"/>
          <w:sz w:val="32"/>
          <w:szCs w:val="32"/>
        </w:rPr>
        <w:t>办案中认真听取当事人的意见，诚恳接受人民群众的监督，力所能及为当事人提供便利和帮助，热情接待人民群众来访，真正使人民群众的合法诉求得到及时维护和伸张，真正把实现好、维护好、发展好人民群众的根本利益作为做好检察工作的出发点和归宿</w:t>
      </w:r>
      <w:r w:rsidR="0064788E">
        <w:rPr>
          <w:rFonts w:ascii="仿宋" w:eastAsia="仿宋" w:hAnsi="仿宋" w:hint="eastAsia"/>
          <w:sz w:val="32"/>
          <w:szCs w:val="32"/>
        </w:rPr>
        <w:t>。</w:t>
      </w:r>
    </w:p>
    <w:p w:rsidR="00346151" w:rsidRPr="00346151" w:rsidRDefault="00346151" w:rsidP="00346151">
      <w:pPr>
        <w:ind w:firstLine="560"/>
        <w:rPr>
          <w:rFonts w:ascii="仿宋" w:eastAsia="仿宋" w:hAnsi="仿宋"/>
          <w:sz w:val="32"/>
          <w:szCs w:val="32"/>
        </w:rPr>
      </w:pPr>
      <w:r w:rsidRPr="00346151">
        <w:rPr>
          <w:rFonts w:ascii="仿宋" w:eastAsia="仿宋" w:hAnsi="仿宋"/>
          <w:sz w:val="32"/>
          <w:szCs w:val="32"/>
        </w:rPr>
        <w:lastRenderedPageBreak/>
        <w:t>根据</w:t>
      </w:r>
      <w:r w:rsidRPr="00346151">
        <w:rPr>
          <w:rFonts w:ascii="仿宋" w:eastAsia="仿宋" w:hAnsi="仿宋" w:hint="eastAsia"/>
          <w:sz w:val="32"/>
          <w:szCs w:val="32"/>
        </w:rPr>
        <w:t>最高检</w:t>
      </w:r>
      <w:r>
        <w:rPr>
          <w:rFonts w:ascii="仿宋" w:eastAsia="仿宋" w:hAnsi="仿宋" w:hint="eastAsia"/>
          <w:sz w:val="32"/>
          <w:szCs w:val="32"/>
        </w:rPr>
        <w:t>“</w:t>
      </w:r>
      <w:r w:rsidRPr="00346151">
        <w:rPr>
          <w:rFonts w:ascii="仿宋" w:eastAsia="仿宋" w:hAnsi="仿宋" w:hint="eastAsia"/>
          <w:sz w:val="32"/>
          <w:szCs w:val="32"/>
        </w:rPr>
        <w:t>质量建设年</w:t>
      </w:r>
      <w:r>
        <w:rPr>
          <w:rFonts w:ascii="仿宋" w:eastAsia="仿宋" w:hAnsi="仿宋" w:hint="eastAsia"/>
          <w:sz w:val="32"/>
          <w:szCs w:val="32"/>
        </w:rPr>
        <w:t>”</w:t>
      </w:r>
      <w:r w:rsidRPr="00346151">
        <w:rPr>
          <w:rFonts w:ascii="仿宋" w:eastAsia="仿宋" w:hAnsi="仿宋" w:hint="eastAsia"/>
          <w:sz w:val="32"/>
          <w:szCs w:val="32"/>
        </w:rPr>
        <w:t>的</w:t>
      </w:r>
      <w:r>
        <w:rPr>
          <w:rFonts w:ascii="仿宋" w:eastAsia="仿宋" w:hAnsi="仿宋"/>
          <w:sz w:val="32"/>
          <w:szCs w:val="32"/>
        </w:rPr>
        <w:t>任务要求，查找问题清单，接受案件质量评查</w:t>
      </w:r>
      <w:r>
        <w:rPr>
          <w:rFonts w:ascii="仿宋" w:eastAsia="仿宋" w:hAnsi="仿宋" w:hint="eastAsia"/>
          <w:sz w:val="32"/>
          <w:szCs w:val="32"/>
        </w:rPr>
        <w:t>。</w:t>
      </w:r>
      <w:r w:rsidRPr="00346151">
        <w:rPr>
          <w:rFonts w:ascii="仿宋" w:eastAsia="仿宋" w:hAnsi="仿宋"/>
          <w:sz w:val="32"/>
          <w:szCs w:val="32"/>
        </w:rPr>
        <w:t>自觉接受人大监督，每年两会期间，根据院里统一安排，听取人大代表、政协委员意见，并认真做好落实和答复</w:t>
      </w:r>
      <w:r>
        <w:rPr>
          <w:rFonts w:ascii="仿宋" w:eastAsia="仿宋" w:hAnsi="仿宋" w:hint="eastAsia"/>
          <w:sz w:val="32"/>
          <w:szCs w:val="32"/>
        </w:rPr>
        <w:t>，</w:t>
      </w:r>
      <w:r w:rsidRPr="00346151">
        <w:rPr>
          <w:rFonts w:ascii="仿宋" w:eastAsia="仿宋" w:hAnsi="仿宋" w:hint="eastAsia"/>
          <w:sz w:val="32"/>
          <w:szCs w:val="32"/>
        </w:rPr>
        <w:t>高质量办理代表</w:t>
      </w:r>
      <w:r>
        <w:rPr>
          <w:rFonts w:ascii="仿宋" w:eastAsia="仿宋" w:hAnsi="仿宋" w:hint="eastAsia"/>
          <w:sz w:val="32"/>
          <w:szCs w:val="32"/>
        </w:rPr>
        <w:t>、</w:t>
      </w:r>
      <w:r w:rsidRPr="00346151">
        <w:rPr>
          <w:rFonts w:ascii="仿宋" w:eastAsia="仿宋" w:hAnsi="仿宋" w:hint="eastAsia"/>
          <w:sz w:val="32"/>
          <w:szCs w:val="32"/>
        </w:rPr>
        <w:t>委员</w:t>
      </w:r>
      <w:r w:rsidR="006F68BB">
        <w:rPr>
          <w:rFonts w:ascii="仿宋" w:eastAsia="仿宋" w:hAnsi="仿宋" w:hint="eastAsia"/>
          <w:sz w:val="32"/>
          <w:szCs w:val="32"/>
        </w:rPr>
        <w:t>建议</w:t>
      </w:r>
      <w:r w:rsidRPr="00346151">
        <w:rPr>
          <w:rFonts w:ascii="仿宋" w:eastAsia="仿宋" w:hAnsi="仿宋" w:hint="eastAsia"/>
          <w:sz w:val="32"/>
          <w:szCs w:val="32"/>
        </w:rPr>
        <w:t>提案</w:t>
      </w:r>
      <w:r>
        <w:rPr>
          <w:rFonts w:ascii="仿宋" w:eastAsia="仿宋" w:hAnsi="仿宋" w:hint="eastAsia"/>
          <w:sz w:val="32"/>
          <w:szCs w:val="32"/>
        </w:rPr>
        <w:t>。</w:t>
      </w:r>
      <w:r w:rsidRPr="00346151">
        <w:rPr>
          <w:rFonts w:ascii="仿宋" w:eastAsia="仿宋" w:hAnsi="仿宋"/>
          <w:sz w:val="32"/>
          <w:szCs w:val="32"/>
        </w:rPr>
        <w:t>同时注重法院审判环节对自己办案质量的检验，形成相互监督、相互促进的良好关系。</w:t>
      </w:r>
    </w:p>
    <w:p w:rsidR="00EC0E02" w:rsidRDefault="00433E10" w:rsidP="00EC0E02">
      <w:pPr>
        <w:ind w:firstLineChars="200" w:firstLine="643"/>
        <w:rPr>
          <w:rFonts w:ascii="仿宋" w:eastAsia="仿宋" w:hAnsi="仿宋"/>
          <w:b/>
          <w:bCs/>
          <w:sz w:val="32"/>
          <w:szCs w:val="32"/>
        </w:rPr>
      </w:pPr>
      <w:r w:rsidRPr="003D2566">
        <w:rPr>
          <w:rFonts w:ascii="仿宋" w:eastAsia="仿宋" w:hAnsi="仿宋"/>
          <w:b/>
          <w:bCs/>
          <w:sz w:val="32"/>
          <w:szCs w:val="32"/>
        </w:rPr>
        <w:t>二、存在的问题和不</w:t>
      </w:r>
      <w:r w:rsidR="00EC0E02">
        <w:rPr>
          <w:rFonts w:ascii="仿宋" w:eastAsia="仿宋" w:hAnsi="仿宋" w:hint="eastAsia"/>
          <w:b/>
          <w:bCs/>
          <w:sz w:val="32"/>
          <w:szCs w:val="32"/>
        </w:rPr>
        <w:t>足</w:t>
      </w:r>
    </w:p>
    <w:p w:rsidR="003944E6" w:rsidRPr="00EC0E02" w:rsidRDefault="00EC0E02" w:rsidP="00EC0E02">
      <w:pPr>
        <w:ind w:firstLineChars="200" w:firstLine="643"/>
        <w:rPr>
          <w:rFonts w:ascii="仿宋" w:eastAsia="仿宋" w:hAnsi="仿宋"/>
          <w:sz w:val="32"/>
          <w:szCs w:val="32"/>
        </w:rPr>
      </w:pPr>
      <w:r>
        <w:rPr>
          <w:rFonts w:ascii="仿宋" w:eastAsia="仿宋" w:hAnsi="仿宋" w:hint="eastAsia"/>
          <w:b/>
          <w:bCs/>
          <w:sz w:val="32"/>
          <w:szCs w:val="32"/>
        </w:rPr>
        <w:t>1、</w:t>
      </w:r>
      <w:r w:rsidR="003944E6" w:rsidRPr="00EC0E02">
        <w:rPr>
          <w:rFonts w:ascii="仿宋" w:eastAsia="仿宋" w:hAnsi="仿宋" w:hint="eastAsia"/>
          <w:sz w:val="32"/>
          <w:szCs w:val="32"/>
        </w:rPr>
        <w:t>政治理论</w:t>
      </w:r>
      <w:r w:rsidR="003A068D">
        <w:rPr>
          <w:rFonts w:ascii="仿宋" w:eastAsia="仿宋" w:hAnsi="仿宋" w:hint="eastAsia"/>
          <w:sz w:val="32"/>
          <w:szCs w:val="32"/>
        </w:rPr>
        <w:t>学习的深度有待进一步加强</w:t>
      </w:r>
      <w:r w:rsidR="003944E6" w:rsidRPr="00EC0E02">
        <w:rPr>
          <w:rFonts w:ascii="仿宋" w:eastAsia="仿宋" w:hAnsi="仿宋" w:hint="eastAsia"/>
          <w:sz w:val="32"/>
          <w:szCs w:val="32"/>
        </w:rPr>
        <w:t>。对</w:t>
      </w:r>
      <w:r>
        <w:rPr>
          <w:rFonts w:ascii="仿宋" w:eastAsia="仿宋" w:hAnsi="仿宋" w:hint="eastAsia"/>
          <w:sz w:val="32"/>
          <w:szCs w:val="32"/>
        </w:rPr>
        <w:t>政治</w:t>
      </w:r>
      <w:r w:rsidR="003944E6" w:rsidRPr="00EC0E02">
        <w:rPr>
          <w:rFonts w:ascii="仿宋" w:eastAsia="仿宋" w:hAnsi="仿宋" w:hint="eastAsia"/>
          <w:sz w:val="32"/>
          <w:szCs w:val="32"/>
        </w:rPr>
        <w:t>理论学习缺乏连续性、系统性、全面性，在常学常新和学懂、弄通、做实上功夫不够，运用</w:t>
      </w:r>
      <w:r w:rsidR="00391799">
        <w:rPr>
          <w:rFonts w:ascii="仿宋" w:eastAsia="仿宋" w:hAnsi="仿宋" w:hint="eastAsia"/>
          <w:sz w:val="32"/>
          <w:szCs w:val="32"/>
        </w:rPr>
        <w:t>马克思主义的立场、观点、方法分析问题和解决实际问题的能力还需要不断地学习实践</w:t>
      </w:r>
      <w:r w:rsidR="003944E6" w:rsidRPr="00EC0E02">
        <w:rPr>
          <w:rFonts w:ascii="仿宋" w:eastAsia="仿宋" w:hAnsi="仿宋" w:hint="eastAsia"/>
          <w:sz w:val="32"/>
          <w:szCs w:val="32"/>
        </w:rPr>
        <w:t>提升。</w:t>
      </w:r>
    </w:p>
    <w:p w:rsidR="003944E6" w:rsidRPr="00EC0E02" w:rsidRDefault="003944E6" w:rsidP="00EC0E02">
      <w:pPr>
        <w:ind w:firstLineChars="200" w:firstLine="640"/>
        <w:rPr>
          <w:rFonts w:ascii="仿宋" w:eastAsia="仿宋" w:hAnsi="仿宋"/>
          <w:sz w:val="32"/>
          <w:szCs w:val="32"/>
        </w:rPr>
      </w:pPr>
      <w:r w:rsidRPr="00EC0E02">
        <w:rPr>
          <w:rFonts w:ascii="仿宋" w:eastAsia="仿宋" w:hAnsi="仿宋" w:hint="eastAsia"/>
          <w:sz w:val="32"/>
          <w:szCs w:val="32"/>
        </w:rPr>
        <w:t>2</w:t>
      </w:r>
      <w:r w:rsidR="00FB24C5">
        <w:rPr>
          <w:rFonts w:ascii="仿宋" w:eastAsia="仿宋" w:hAnsi="仿宋" w:hint="eastAsia"/>
          <w:sz w:val="32"/>
          <w:szCs w:val="32"/>
        </w:rPr>
        <w:t>、</w:t>
      </w:r>
      <w:r w:rsidR="003A068D">
        <w:rPr>
          <w:rFonts w:ascii="仿宋" w:eastAsia="仿宋" w:hAnsi="仿宋" w:hint="eastAsia"/>
          <w:sz w:val="32"/>
          <w:szCs w:val="32"/>
        </w:rPr>
        <w:t>业务知识学习的主动性不够</w:t>
      </w:r>
      <w:r w:rsidRPr="00EC0E02">
        <w:rPr>
          <w:rFonts w:ascii="仿宋" w:eastAsia="仿宋" w:hAnsi="仿宋" w:hint="eastAsia"/>
          <w:sz w:val="32"/>
          <w:szCs w:val="32"/>
        </w:rPr>
        <w:t>。参加工作以来,</w:t>
      </w:r>
      <w:r w:rsidR="00587919">
        <w:rPr>
          <w:rFonts w:ascii="仿宋" w:eastAsia="仿宋" w:hAnsi="仿宋" w:hint="eastAsia"/>
          <w:sz w:val="32"/>
          <w:szCs w:val="32"/>
        </w:rPr>
        <w:t>本人虽然一直比较重视学习，但对业务知识的</w:t>
      </w:r>
      <w:r w:rsidR="00587919" w:rsidRPr="00EC0E02">
        <w:rPr>
          <w:rFonts w:ascii="仿宋" w:eastAsia="仿宋" w:hAnsi="仿宋" w:hint="eastAsia"/>
          <w:sz w:val="32"/>
          <w:szCs w:val="32"/>
        </w:rPr>
        <w:t>求精求深不够</w:t>
      </w:r>
      <w:r w:rsidR="00587919">
        <w:rPr>
          <w:rFonts w:ascii="仿宋" w:eastAsia="仿宋" w:hAnsi="仿宋" w:hint="eastAsia"/>
          <w:sz w:val="32"/>
          <w:szCs w:val="32"/>
        </w:rPr>
        <w:t>。</w:t>
      </w:r>
      <w:r w:rsidRPr="00EC0E02">
        <w:rPr>
          <w:rFonts w:ascii="仿宋" w:eastAsia="仿宋" w:hAnsi="仿宋" w:hint="eastAsia"/>
          <w:sz w:val="32"/>
          <w:szCs w:val="32"/>
        </w:rPr>
        <w:t>认为自己已有的一些业务知识可以应付目前的工作，缺乏刻苦钻研、持之以恒的学习精神和态度，对一些政策和法律法规的学习比较肤浅。</w:t>
      </w:r>
    </w:p>
    <w:p w:rsidR="003944E6" w:rsidRPr="008113DE" w:rsidRDefault="003944E6" w:rsidP="008113DE">
      <w:pPr>
        <w:ind w:firstLineChars="200" w:firstLine="640"/>
        <w:rPr>
          <w:rFonts w:ascii="仿宋" w:eastAsia="仿宋" w:hAnsi="仿宋"/>
          <w:sz w:val="32"/>
          <w:szCs w:val="32"/>
        </w:rPr>
      </w:pPr>
      <w:r w:rsidRPr="008113DE">
        <w:rPr>
          <w:rFonts w:ascii="仿宋" w:eastAsia="仿宋" w:hAnsi="仿宋" w:hint="eastAsia"/>
          <w:sz w:val="32"/>
          <w:szCs w:val="32"/>
        </w:rPr>
        <w:t>3</w:t>
      </w:r>
      <w:r w:rsidR="00391799">
        <w:rPr>
          <w:rFonts w:ascii="仿宋" w:eastAsia="仿宋" w:hAnsi="仿宋" w:hint="eastAsia"/>
          <w:sz w:val="32"/>
          <w:szCs w:val="32"/>
        </w:rPr>
        <w:t>、开拓创新</w:t>
      </w:r>
      <w:r w:rsidRPr="008113DE">
        <w:rPr>
          <w:rFonts w:ascii="仿宋" w:eastAsia="仿宋" w:hAnsi="仿宋" w:hint="eastAsia"/>
          <w:sz w:val="32"/>
          <w:szCs w:val="32"/>
        </w:rPr>
        <w:t>精神不强。</w:t>
      </w:r>
      <w:r w:rsidR="008113DE" w:rsidRPr="008113DE">
        <w:rPr>
          <w:rFonts w:ascii="仿宋" w:eastAsia="仿宋" w:hAnsi="仿宋" w:hint="eastAsia"/>
          <w:sz w:val="32"/>
          <w:szCs w:val="32"/>
        </w:rPr>
        <w:t>创新创优思路不宽，方式不多，没能结合自己多年的工作实践认真</w:t>
      </w:r>
      <w:r w:rsidR="00D820B7" w:rsidRPr="008113DE">
        <w:rPr>
          <w:rFonts w:ascii="仿宋" w:eastAsia="仿宋" w:hAnsi="仿宋" w:hint="eastAsia"/>
          <w:sz w:val="32"/>
          <w:szCs w:val="32"/>
        </w:rPr>
        <w:t>分析、</w:t>
      </w:r>
      <w:r w:rsidR="008113DE" w:rsidRPr="008113DE">
        <w:rPr>
          <w:rFonts w:ascii="仿宋" w:eastAsia="仿宋" w:hAnsi="仿宋" w:hint="eastAsia"/>
          <w:sz w:val="32"/>
          <w:szCs w:val="32"/>
        </w:rPr>
        <w:t>研判、挖掘亮点特色工作。</w:t>
      </w:r>
    </w:p>
    <w:p w:rsidR="002562E4" w:rsidRPr="003D2566" w:rsidRDefault="00433E10" w:rsidP="00EC0E02">
      <w:pPr>
        <w:ind w:firstLineChars="200" w:firstLine="640"/>
        <w:rPr>
          <w:rFonts w:ascii="仿宋" w:eastAsia="仿宋" w:hAnsi="仿宋"/>
          <w:sz w:val="32"/>
          <w:szCs w:val="32"/>
        </w:rPr>
      </w:pPr>
      <w:r w:rsidRPr="003D2566">
        <w:rPr>
          <w:rFonts w:ascii="仿宋" w:eastAsia="仿宋" w:hAnsi="仿宋"/>
          <w:sz w:val="32"/>
          <w:szCs w:val="32"/>
        </w:rPr>
        <w:t>本人将以此次市人大常委会履职评议为契机，虚心接受市人大常委会的评议，并根据《工作方案》的要求和市人大</w:t>
      </w:r>
      <w:r w:rsidRPr="003D2566">
        <w:rPr>
          <w:rFonts w:ascii="仿宋" w:eastAsia="仿宋" w:hAnsi="仿宋"/>
          <w:sz w:val="32"/>
          <w:szCs w:val="32"/>
        </w:rPr>
        <w:lastRenderedPageBreak/>
        <w:t>常委会反馈的履职评议意见，</w:t>
      </w:r>
      <w:r w:rsidRPr="003D2566">
        <w:rPr>
          <w:rFonts w:ascii="仿宋" w:eastAsia="仿宋" w:hAnsi="仿宋" w:hint="eastAsia"/>
          <w:sz w:val="32"/>
          <w:szCs w:val="32"/>
        </w:rPr>
        <w:t>认真</w:t>
      </w:r>
      <w:r w:rsidRPr="003D2566">
        <w:rPr>
          <w:rFonts w:ascii="仿宋" w:eastAsia="仿宋" w:hAnsi="仿宋"/>
          <w:sz w:val="32"/>
          <w:szCs w:val="32"/>
        </w:rPr>
        <w:t>制定个人整改措施，在书面报告的同时，</w:t>
      </w:r>
      <w:r w:rsidRPr="003D2566">
        <w:rPr>
          <w:rFonts w:ascii="仿宋" w:eastAsia="仿宋" w:hAnsi="仿宋" w:hint="eastAsia"/>
          <w:sz w:val="32"/>
          <w:szCs w:val="32"/>
        </w:rPr>
        <w:t>切切实实</w:t>
      </w:r>
      <w:r w:rsidRPr="003D2566">
        <w:rPr>
          <w:rFonts w:ascii="仿宋" w:eastAsia="仿宋" w:hAnsi="仿宋"/>
          <w:sz w:val="32"/>
          <w:szCs w:val="32"/>
        </w:rPr>
        <w:t>抓好整改措施的落实。</w:t>
      </w:r>
    </w:p>
    <w:p w:rsidR="00391799" w:rsidRDefault="00391799" w:rsidP="00EC0E02">
      <w:pPr>
        <w:rPr>
          <w:sz w:val="32"/>
          <w:szCs w:val="32"/>
        </w:rPr>
      </w:pPr>
    </w:p>
    <w:p w:rsidR="00391799" w:rsidRDefault="00391799" w:rsidP="00EC0E02">
      <w:pPr>
        <w:rPr>
          <w:sz w:val="32"/>
          <w:szCs w:val="32"/>
        </w:rPr>
      </w:pPr>
      <w:r>
        <w:rPr>
          <w:rFonts w:hint="eastAsia"/>
          <w:sz w:val="32"/>
          <w:szCs w:val="32"/>
        </w:rPr>
        <w:t xml:space="preserve">                                       </w:t>
      </w:r>
    </w:p>
    <w:p w:rsidR="00391799" w:rsidRPr="003D2566" w:rsidRDefault="00391799" w:rsidP="00EC0E02">
      <w:pPr>
        <w:rPr>
          <w:sz w:val="32"/>
          <w:szCs w:val="32"/>
        </w:rPr>
      </w:pPr>
      <w:r>
        <w:rPr>
          <w:rFonts w:hint="eastAsia"/>
          <w:sz w:val="32"/>
          <w:szCs w:val="32"/>
        </w:rPr>
        <w:t xml:space="preserve">                                 </w:t>
      </w:r>
    </w:p>
    <w:sectPr w:rsidR="00391799" w:rsidRPr="003D2566" w:rsidSect="002562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3B2" w:rsidRDefault="001703B2" w:rsidP="002562E4">
      <w:r>
        <w:separator/>
      </w:r>
    </w:p>
  </w:endnote>
  <w:endnote w:type="continuationSeparator" w:id="1">
    <w:p w:rsidR="001703B2" w:rsidRDefault="001703B2" w:rsidP="00256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8035"/>
      <w:docPartObj>
        <w:docPartGallery w:val="Page Numbers (Bottom of Page)"/>
        <w:docPartUnique/>
      </w:docPartObj>
    </w:sdtPr>
    <w:sdtContent>
      <w:p w:rsidR="00FA2E40" w:rsidRDefault="0090728B">
        <w:pPr>
          <w:pStyle w:val="a3"/>
          <w:jc w:val="right"/>
        </w:pPr>
        <w:fldSimple w:instr=" PAGE   \* MERGEFORMAT ">
          <w:r w:rsidR="002F7EA2" w:rsidRPr="002F7EA2">
            <w:rPr>
              <w:noProof/>
              <w:lang w:val="zh-CN"/>
            </w:rPr>
            <w:t>1</w:t>
          </w:r>
        </w:fldSimple>
      </w:p>
    </w:sdtContent>
  </w:sdt>
  <w:p w:rsidR="00FA2E40" w:rsidRDefault="00FA2E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3B2" w:rsidRDefault="001703B2" w:rsidP="002562E4">
      <w:r>
        <w:separator/>
      </w:r>
    </w:p>
  </w:footnote>
  <w:footnote w:type="continuationSeparator" w:id="1">
    <w:p w:rsidR="001703B2" w:rsidRDefault="001703B2" w:rsidP="00256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3276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76BD3"/>
    <w:rsid w:val="00032AC2"/>
    <w:rsid w:val="00054166"/>
    <w:rsid w:val="000C2A5B"/>
    <w:rsid w:val="000E6830"/>
    <w:rsid w:val="0010145E"/>
    <w:rsid w:val="001226C9"/>
    <w:rsid w:val="0012752E"/>
    <w:rsid w:val="001278D6"/>
    <w:rsid w:val="0015485C"/>
    <w:rsid w:val="001625FD"/>
    <w:rsid w:val="001703B2"/>
    <w:rsid w:val="001857C0"/>
    <w:rsid w:val="00187A48"/>
    <w:rsid w:val="001D2B33"/>
    <w:rsid w:val="001E44CE"/>
    <w:rsid w:val="00237CDA"/>
    <w:rsid w:val="002562E4"/>
    <w:rsid w:val="0027626B"/>
    <w:rsid w:val="002A513B"/>
    <w:rsid w:val="002A7AF6"/>
    <w:rsid w:val="002B39FB"/>
    <w:rsid w:val="002F6AE6"/>
    <w:rsid w:val="002F7EA2"/>
    <w:rsid w:val="00321361"/>
    <w:rsid w:val="00327C67"/>
    <w:rsid w:val="00346151"/>
    <w:rsid w:val="00360D7C"/>
    <w:rsid w:val="00391799"/>
    <w:rsid w:val="00394390"/>
    <w:rsid w:val="003944E6"/>
    <w:rsid w:val="003A068D"/>
    <w:rsid w:val="003B39A6"/>
    <w:rsid w:val="003B7538"/>
    <w:rsid w:val="003C211C"/>
    <w:rsid w:val="003D2566"/>
    <w:rsid w:val="003E18E8"/>
    <w:rsid w:val="003E7611"/>
    <w:rsid w:val="003F3A7C"/>
    <w:rsid w:val="00410484"/>
    <w:rsid w:val="00433E10"/>
    <w:rsid w:val="004619E6"/>
    <w:rsid w:val="004C4D91"/>
    <w:rsid w:val="004D53A1"/>
    <w:rsid w:val="004F2603"/>
    <w:rsid w:val="00502010"/>
    <w:rsid w:val="0058118C"/>
    <w:rsid w:val="0058448A"/>
    <w:rsid w:val="0058500A"/>
    <w:rsid w:val="00587919"/>
    <w:rsid w:val="005942E6"/>
    <w:rsid w:val="005A2DFB"/>
    <w:rsid w:val="00604784"/>
    <w:rsid w:val="00615385"/>
    <w:rsid w:val="00617121"/>
    <w:rsid w:val="0064788E"/>
    <w:rsid w:val="00666E48"/>
    <w:rsid w:val="006F478E"/>
    <w:rsid w:val="006F68BB"/>
    <w:rsid w:val="00741EBC"/>
    <w:rsid w:val="00743DC9"/>
    <w:rsid w:val="0077021E"/>
    <w:rsid w:val="0079518E"/>
    <w:rsid w:val="007B09EE"/>
    <w:rsid w:val="007B6D64"/>
    <w:rsid w:val="007E356E"/>
    <w:rsid w:val="0081084A"/>
    <w:rsid w:val="00810F4B"/>
    <w:rsid w:val="00810FAC"/>
    <w:rsid w:val="008113DE"/>
    <w:rsid w:val="00824517"/>
    <w:rsid w:val="00830455"/>
    <w:rsid w:val="00842B5E"/>
    <w:rsid w:val="008463AF"/>
    <w:rsid w:val="00851E88"/>
    <w:rsid w:val="008543BC"/>
    <w:rsid w:val="008571C8"/>
    <w:rsid w:val="008A0ABD"/>
    <w:rsid w:val="008A46C7"/>
    <w:rsid w:val="0090728B"/>
    <w:rsid w:val="009126E5"/>
    <w:rsid w:val="00926E3E"/>
    <w:rsid w:val="009348B8"/>
    <w:rsid w:val="00946CE1"/>
    <w:rsid w:val="00961BF8"/>
    <w:rsid w:val="00966BC1"/>
    <w:rsid w:val="0098133E"/>
    <w:rsid w:val="0098318D"/>
    <w:rsid w:val="009861C8"/>
    <w:rsid w:val="00987543"/>
    <w:rsid w:val="00992EB8"/>
    <w:rsid w:val="009B0422"/>
    <w:rsid w:val="009D7661"/>
    <w:rsid w:val="009E08EF"/>
    <w:rsid w:val="009E23DD"/>
    <w:rsid w:val="00A7398A"/>
    <w:rsid w:val="00A77634"/>
    <w:rsid w:val="00A96F2A"/>
    <w:rsid w:val="00AC2240"/>
    <w:rsid w:val="00AC3E3B"/>
    <w:rsid w:val="00AF3DEF"/>
    <w:rsid w:val="00AF7358"/>
    <w:rsid w:val="00B0335D"/>
    <w:rsid w:val="00B06E4B"/>
    <w:rsid w:val="00BA044B"/>
    <w:rsid w:val="00BA5E83"/>
    <w:rsid w:val="00BC3594"/>
    <w:rsid w:val="00BD237A"/>
    <w:rsid w:val="00BE3B3C"/>
    <w:rsid w:val="00C111CF"/>
    <w:rsid w:val="00C163E8"/>
    <w:rsid w:val="00C56855"/>
    <w:rsid w:val="00CA2C47"/>
    <w:rsid w:val="00CC0113"/>
    <w:rsid w:val="00CC7922"/>
    <w:rsid w:val="00D12517"/>
    <w:rsid w:val="00D241A3"/>
    <w:rsid w:val="00D546E6"/>
    <w:rsid w:val="00D60951"/>
    <w:rsid w:val="00D671F0"/>
    <w:rsid w:val="00D75206"/>
    <w:rsid w:val="00D820B7"/>
    <w:rsid w:val="00D83664"/>
    <w:rsid w:val="00D943AD"/>
    <w:rsid w:val="00DE5516"/>
    <w:rsid w:val="00DE7D9E"/>
    <w:rsid w:val="00DF768B"/>
    <w:rsid w:val="00E0073C"/>
    <w:rsid w:val="00E0157D"/>
    <w:rsid w:val="00E761B8"/>
    <w:rsid w:val="00E76BD3"/>
    <w:rsid w:val="00E94D5C"/>
    <w:rsid w:val="00EC0E02"/>
    <w:rsid w:val="00EC4996"/>
    <w:rsid w:val="00ED655D"/>
    <w:rsid w:val="00EF0D9C"/>
    <w:rsid w:val="00EF2367"/>
    <w:rsid w:val="00EF487E"/>
    <w:rsid w:val="00EF7CD6"/>
    <w:rsid w:val="00F20FCF"/>
    <w:rsid w:val="00F66FD4"/>
    <w:rsid w:val="00FA2E40"/>
    <w:rsid w:val="00FB24C5"/>
    <w:rsid w:val="00FC31B1"/>
    <w:rsid w:val="00FF700E"/>
    <w:rsid w:val="2539080B"/>
    <w:rsid w:val="27B70185"/>
    <w:rsid w:val="29785836"/>
    <w:rsid w:val="2CDC33B0"/>
    <w:rsid w:val="30EA13A2"/>
    <w:rsid w:val="37847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E4"/>
    <w:pPr>
      <w:widowControl w:val="0"/>
      <w:jc w:val="both"/>
    </w:pPr>
    <w:rPr>
      <w:kern w:val="2"/>
      <w:sz w:val="21"/>
      <w:szCs w:val="21"/>
    </w:rPr>
  </w:style>
  <w:style w:type="paragraph" w:styleId="1">
    <w:name w:val="heading 1"/>
    <w:basedOn w:val="a"/>
    <w:link w:val="1Char"/>
    <w:uiPriority w:val="9"/>
    <w:qFormat/>
    <w:rsid w:val="001D2B33"/>
    <w:pPr>
      <w:widowControl/>
      <w:spacing w:before="100" w:beforeAutospacing="1" w:after="100" w:afterAutospacing="1"/>
      <w:jc w:val="left"/>
      <w:outlineLvl w:val="0"/>
    </w:pPr>
    <w:rPr>
      <w:rFonts w:ascii="Times" w:eastAsiaTheme="minorEastAsia" w:hAnsi="Times" w:cstheme="minorBidi"/>
      <w:b/>
      <w:bCs/>
      <w:kern w:val="36"/>
      <w:sz w:val="48"/>
      <w:szCs w:val="48"/>
      <w:lang w:eastAsia="zh-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562E4"/>
    <w:pPr>
      <w:tabs>
        <w:tab w:val="center" w:pos="4153"/>
        <w:tab w:val="right" w:pos="8306"/>
      </w:tabs>
      <w:snapToGrid w:val="0"/>
      <w:jc w:val="left"/>
    </w:pPr>
    <w:rPr>
      <w:sz w:val="18"/>
      <w:szCs w:val="18"/>
    </w:rPr>
  </w:style>
  <w:style w:type="paragraph" w:styleId="a4">
    <w:name w:val="header"/>
    <w:basedOn w:val="a"/>
    <w:link w:val="Char0"/>
    <w:uiPriority w:val="99"/>
    <w:unhideWhenUsed/>
    <w:rsid w:val="002562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62E4"/>
    <w:rPr>
      <w:rFonts w:ascii="Times New Roman" w:eastAsia="宋体" w:hAnsi="Times New Roman" w:cs="Times New Roman"/>
      <w:sz w:val="18"/>
      <w:szCs w:val="18"/>
    </w:rPr>
  </w:style>
  <w:style w:type="character" w:customStyle="1" w:styleId="Char">
    <w:name w:val="页脚 Char"/>
    <w:basedOn w:val="a0"/>
    <w:link w:val="a3"/>
    <w:uiPriority w:val="99"/>
    <w:qFormat/>
    <w:rsid w:val="002562E4"/>
    <w:rPr>
      <w:rFonts w:ascii="Times New Roman" w:eastAsia="宋体" w:hAnsi="Times New Roman" w:cs="Times New Roman"/>
      <w:sz w:val="18"/>
      <w:szCs w:val="18"/>
    </w:rPr>
  </w:style>
  <w:style w:type="character" w:customStyle="1" w:styleId="NormalCharacter">
    <w:name w:val="NormalCharacter"/>
    <w:semiHidden/>
    <w:qFormat/>
    <w:rsid w:val="00E761B8"/>
  </w:style>
  <w:style w:type="character" w:customStyle="1" w:styleId="1Char">
    <w:name w:val="标题 1 Char"/>
    <w:basedOn w:val="a0"/>
    <w:link w:val="1"/>
    <w:uiPriority w:val="9"/>
    <w:rsid w:val="001D2B33"/>
    <w:rPr>
      <w:rFonts w:ascii="Times" w:eastAsiaTheme="minorEastAsia" w:hAnsi="Times" w:cstheme="minorBidi"/>
      <w:b/>
      <w:bCs/>
      <w:kern w:val="36"/>
      <w:sz w:val="48"/>
      <w:szCs w:val="48"/>
      <w:lang w:eastAsia="zh-MO"/>
    </w:rPr>
  </w:style>
  <w:style w:type="paragraph" w:styleId="a5">
    <w:name w:val="List Paragraph"/>
    <w:basedOn w:val="a"/>
    <w:uiPriority w:val="34"/>
    <w:qFormat/>
    <w:rsid w:val="003944E6"/>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1459E-584E-44B0-A763-62D60256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7</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JS7</dc:creator>
  <cp:lastModifiedBy>Windows User</cp:lastModifiedBy>
  <cp:revision>46</cp:revision>
  <dcterms:created xsi:type="dcterms:W3CDTF">2020-10-11T05:37:00Z</dcterms:created>
  <dcterms:modified xsi:type="dcterms:W3CDTF">2022-09-09T06:37:00Z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